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50" w:rsidRDefault="009B6D7B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5250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:rsidR="00662D50" w:rsidRDefault="009B6D7B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5250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0" w:rsidRDefault="00662D50">
      <w:pPr>
        <w:jc w:val="center"/>
      </w:pPr>
    </w:p>
    <w:p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:rsidR="00662D50" w:rsidRPr="001D273C" w:rsidRDefault="00F72F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36"/>
          <w:szCs w:val="24"/>
        </w:rPr>
      </w:pPr>
      <w:r w:rsidRPr="00BF20CD">
        <w:rPr>
          <w:sz w:val="36"/>
          <w:szCs w:val="24"/>
        </w:rPr>
        <w:t xml:space="preserve">Procedura aperta per l’individuazione di un promotore per la concessione di progettazione definitiva, esecutiva, realizzazione e successiva gestione del centro distribuzione social food Movicentro – Intervento n. 17 </w:t>
      </w:r>
      <w:r w:rsidRPr="00FB424D">
        <w:rPr>
          <w:sz w:val="36"/>
          <w:szCs w:val="24"/>
        </w:rPr>
        <w:t xml:space="preserve">“CENTRO DISTRIBUZIONE SOCIAL FOOD MOVICENTRO” </w:t>
      </w:r>
      <w:r w:rsidRPr="00BF20CD">
        <w:rPr>
          <w:sz w:val="36"/>
          <w:szCs w:val="24"/>
        </w:rPr>
        <w:t xml:space="preserve">[CIG </w:t>
      </w:r>
      <w:r w:rsidRPr="00FB424D">
        <w:rPr>
          <w:sz w:val="36"/>
          <w:szCs w:val="24"/>
        </w:rPr>
        <w:t>87831260DE</w:t>
      </w:r>
      <w:r>
        <w:rPr>
          <w:sz w:val="36"/>
          <w:szCs w:val="24"/>
        </w:rPr>
        <w:t xml:space="preserve"> </w:t>
      </w:r>
      <w:r w:rsidRPr="00BF20CD">
        <w:rPr>
          <w:sz w:val="36"/>
          <w:szCs w:val="24"/>
        </w:rPr>
        <w:t>- CUP B23D17000880009] nell’ambito del programma di cui al «DPCM 25/05/2016 - Riqualificazione urbana e sicurezza delle periferie»</w:t>
      </w:r>
    </w:p>
    <w:p w:rsidR="00662D50" w:rsidRDefault="00662D50">
      <w:pPr>
        <w:pStyle w:val="CSAArticolo"/>
      </w:pPr>
    </w:p>
    <w:p w:rsidR="00662D50" w:rsidRDefault="00231C90">
      <w:pPr>
        <w:pStyle w:val="CSAArticolo"/>
      </w:pPr>
      <w:r>
        <w:t>Il/La sottoscritto/a</w:t>
      </w:r>
    </w:p>
    <w:p w:rsidR="00662D50" w:rsidRDefault="00231C90">
      <w:pPr>
        <w:pStyle w:val="CSAArticolo"/>
      </w:pPr>
      <w:r>
        <w:t>nato/a a                                                              il</w:t>
      </w:r>
    </w:p>
    <w:p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662D50" w:rsidRDefault="00231C90">
      <w:pPr>
        <w:pStyle w:val="CSAArticolo"/>
      </w:pPr>
      <w:r>
        <w:t>Stato                                  Via/Piazza</w:t>
      </w:r>
    </w:p>
    <w:p w:rsidR="00662D50" w:rsidRDefault="00231C90">
      <w:pPr>
        <w:pStyle w:val="CSAArticolo"/>
      </w:pPr>
      <w:r>
        <w:t xml:space="preserve">nella sua qualità di  </w:t>
      </w:r>
    </w:p>
    <w:p w:rsidR="00662D50" w:rsidRDefault="00231C90">
      <w:pPr>
        <w:pStyle w:val="CSAArticolo"/>
      </w:pPr>
      <w:r>
        <w:t>dell’operatore economico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662D50" w:rsidRDefault="00662D50">
      <w:pPr>
        <w:pStyle w:val="CSAArticolo"/>
        <w:spacing w:after="0"/>
        <w:rPr>
          <w:szCs w:val="24"/>
        </w:rPr>
      </w:pPr>
    </w:p>
    <w:p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 __________________________________________________________________________</w:t>
      </w:r>
    </w:p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>
        <w:tblPrEx>
          <w:tblCellMar>
            <w:top w:w="0" w:type="dxa"/>
            <w:bottom w:w="0" w:type="dxa"/>
          </w:tblCellMar>
        </w:tblPrEx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blPrEx>
          <w:tblCellMar>
            <w:top w:w="0" w:type="dxa"/>
            <w:bottom w:w="0" w:type="dxa"/>
          </w:tblCellMar>
        </w:tblPrEx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blPrEx>
          <w:tblCellMar>
            <w:top w:w="0" w:type="dxa"/>
            <w:bottom w:w="0" w:type="dxa"/>
          </w:tblCellMar>
        </w:tblPrEx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662D50" w:rsidRDefault="00662D50">
      <w:pPr>
        <w:pStyle w:val="CSAArticolo"/>
        <w:ind w:firstLine="360"/>
        <w:rPr>
          <w:szCs w:val="24"/>
        </w:rPr>
      </w:pPr>
    </w:p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662D50" w:rsidRDefault="00231C90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t xml:space="preserve">offre </w:t>
      </w:r>
      <w:r>
        <w:rPr>
          <w:b/>
          <w:bCs/>
          <w:smallCaps/>
          <w:sz w:val="28"/>
          <w:szCs w:val="28"/>
        </w:rPr>
        <w:t xml:space="preserve">il </w:t>
      </w:r>
      <w:r w:rsidR="001D273C">
        <w:rPr>
          <w:b/>
          <w:bCs/>
          <w:smallCaps/>
          <w:sz w:val="28"/>
          <w:szCs w:val="28"/>
        </w:rPr>
        <w:t>rialzo</w:t>
      </w:r>
      <w:r>
        <w:rPr>
          <w:b/>
          <w:bCs/>
          <w:smallCaps/>
          <w:sz w:val="28"/>
          <w:szCs w:val="28"/>
        </w:rPr>
        <w:t xml:space="preserve"> percentuale </w:t>
      </w:r>
      <w:r w:rsidR="00F72F5F">
        <w:rPr>
          <w:b/>
          <w:bCs/>
          <w:smallCaps/>
          <w:sz w:val="28"/>
          <w:szCs w:val="28"/>
        </w:rPr>
        <w:t>sul</w:t>
      </w:r>
      <w:r>
        <w:rPr>
          <w:b/>
          <w:bCs/>
          <w:smallCaps/>
          <w:sz w:val="28"/>
          <w:szCs w:val="28"/>
        </w:rPr>
        <w:t xml:space="preserve">   </w:t>
      </w:r>
    </w:p>
    <w:p w:rsidR="001D273C" w:rsidRDefault="001D273C">
      <w:pPr>
        <w:autoSpaceDE w:val="0"/>
        <w:spacing w:line="360" w:lineRule="auto"/>
        <w:rPr>
          <w:b/>
          <w:sz w:val="24"/>
          <w:szCs w:val="24"/>
        </w:rPr>
      </w:pPr>
      <w:r w:rsidRPr="001D273C">
        <w:rPr>
          <w:b/>
          <w:sz w:val="24"/>
          <w:szCs w:val="24"/>
        </w:rPr>
        <w:t>5.a Canone annuo di concessione per i primi 10 anni indicato dal progetto di fattibilità, che rimarrà fisso ed invariabile per tutta la durata della concessione.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662D50" w:rsidRDefault="00662D50">
      <w:pPr>
        <w:autoSpaceDE w:val="0"/>
        <w:spacing w:line="360" w:lineRule="auto"/>
        <w:rPr>
          <w:bCs/>
          <w:sz w:val="24"/>
          <w:szCs w:val="24"/>
        </w:rPr>
      </w:pPr>
    </w:p>
    <w:p w:rsidR="001D273C" w:rsidRDefault="001D273C" w:rsidP="001D273C">
      <w:pPr>
        <w:autoSpaceDE w:val="0"/>
        <w:spacing w:line="360" w:lineRule="auto"/>
        <w:jc w:val="both"/>
      </w:pPr>
      <w:r>
        <w:rPr>
          <w:bCs/>
          <w:sz w:val="24"/>
          <w:szCs w:val="24"/>
        </w:rPr>
        <w:t xml:space="preserve">sull’importo a base d’asta di </w:t>
      </w:r>
      <w:r>
        <w:rPr>
          <w:b/>
          <w:sz w:val="24"/>
          <w:szCs w:val="24"/>
        </w:rPr>
        <w:t xml:space="preserve">€ 10.000,00 </w:t>
      </w:r>
      <w:r w:rsidR="00F72F5F">
        <w:rPr>
          <w:sz w:val="24"/>
          <w:szCs w:val="24"/>
        </w:rPr>
        <w:t>[euro diecimila/00];</w:t>
      </w:r>
    </w:p>
    <w:p w:rsidR="001D273C" w:rsidRDefault="001D273C" w:rsidP="001D273C">
      <w:pPr>
        <w:autoSpaceDE w:val="0"/>
        <w:spacing w:line="360" w:lineRule="auto"/>
        <w:rPr>
          <w:b/>
          <w:sz w:val="24"/>
          <w:szCs w:val="24"/>
        </w:rPr>
      </w:pPr>
    </w:p>
    <w:p w:rsidR="001D273C" w:rsidRPr="001D273C" w:rsidRDefault="001D273C">
      <w:pPr>
        <w:autoSpaceDE w:val="0"/>
        <w:spacing w:line="360" w:lineRule="auto"/>
        <w:rPr>
          <w:b/>
          <w:bCs/>
          <w:sz w:val="24"/>
          <w:szCs w:val="24"/>
        </w:rPr>
      </w:pPr>
      <w:r w:rsidRPr="001D273C">
        <w:rPr>
          <w:b/>
          <w:bCs/>
          <w:sz w:val="24"/>
          <w:szCs w:val="24"/>
        </w:rPr>
        <w:t>5.b Canone annuo di concessione per i successivi anni, indicato dal progetto di fattibilità, che rimarrà fisso ed invariabile per tutta la durata della concessione</w:t>
      </w:r>
    </w:p>
    <w:p w:rsidR="001D273C" w:rsidRDefault="001D273C" w:rsidP="001D273C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:rsidR="001D273C" w:rsidRDefault="001D273C" w:rsidP="001D273C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1D273C" w:rsidRDefault="001D273C" w:rsidP="001D273C">
      <w:pPr>
        <w:autoSpaceDE w:val="0"/>
        <w:spacing w:line="360" w:lineRule="auto"/>
        <w:rPr>
          <w:bCs/>
          <w:sz w:val="24"/>
          <w:szCs w:val="24"/>
        </w:rPr>
      </w:pPr>
    </w:p>
    <w:p w:rsidR="001D273C" w:rsidRDefault="001D273C" w:rsidP="001D273C">
      <w:pPr>
        <w:autoSpaceDE w:val="0"/>
        <w:spacing w:line="360" w:lineRule="auto"/>
        <w:jc w:val="both"/>
      </w:pPr>
      <w:r>
        <w:rPr>
          <w:bCs/>
          <w:sz w:val="24"/>
          <w:szCs w:val="24"/>
        </w:rPr>
        <w:t xml:space="preserve">sull’importo a base d’asta di </w:t>
      </w:r>
      <w:r>
        <w:rPr>
          <w:b/>
          <w:sz w:val="24"/>
          <w:szCs w:val="24"/>
        </w:rPr>
        <w:t xml:space="preserve">€ 15.000,00 </w:t>
      </w:r>
      <w:r w:rsidR="00F72F5F">
        <w:rPr>
          <w:sz w:val="24"/>
          <w:szCs w:val="24"/>
        </w:rPr>
        <w:t>[euro quindicimila/00].</w:t>
      </w:r>
      <w:bookmarkStart w:id="0" w:name="_GoBack"/>
      <w:bookmarkEnd w:id="0"/>
    </w:p>
    <w:p w:rsidR="001D273C" w:rsidRDefault="001D273C" w:rsidP="001D273C">
      <w:pPr>
        <w:autoSpaceDE w:val="0"/>
        <w:spacing w:line="360" w:lineRule="auto"/>
        <w:rPr>
          <w:b/>
          <w:sz w:val="24"/>
          <w:szCs w:val="24"/>
        </w:rPr>
      </w:pPr>
    </w:p>
    <w:p w:rsidR="00662D50" w:rsidRDefault="00231C90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662D50" w:rsidRDefault="00231C9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</w:t>
      </w:r>
      <w:r>
        <w:rPr>
          <w:sz w:val="24"/>
          <w:szCs w:val="24"/>
        </w:rPr>
        <w:lastRenderedPageBreak/>
        <w:t>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662D50" w:rsidRDefault="00231C90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p w:rsidR="00662D50" w:rsidRDefault="00662D50"/>
    <w:p w:rsidR="00662D50" w:rsidRDefault="00662D50" w:rsidP="00140860"/>
    <w:sectPr w:rsidR="00662D5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7B" w:rsidRDefault="00F06E7B">
      <w:r>
        <w:separator/>
      </w:r>
    </w:p>
  </w:endnote>
  <w:endnote w:type="continuationSeparator" w:id="0">
    <w:p w:rsidR="00F06E7B" w:rsidRDefault="00F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7B" w:rsidRDefault="00F06E7B">
      <w:r>
        <w:rPr>
          <w:color w:val="000000"/>
        </w:rPr>
        <w:separator/>
      </w:r>
    </w:p>
  </w:footnote>
  <w:footnote w:type="continuationSeparator" w:id="0">
    <w:p w:rsidR="00F06E7B" w:rsidRDefault="00F06E7B">
      <w:r>
        <w:continuationSeparator/>
      </w:r>
    </w:p>
  </w:footnote>
  <w:footnote w:id="1">
    <w:p w:rsidR="00662D50" w:rsidRDefault="00231C9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:rsidR="00662D50" w:rsidRDefault="00231C9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0D04CF"/>
    <w:rsid w:val="00140860"/>
    <w:rsid w:val="0014261D"/>
    <w:rsid w:val="001D273C"/>
    <w:rsid w:val="001F631F"/>
    <w:rsid w:val="00210668"/>
    <w:rsid w:val="00231C90"/>
    <w:rsid w:val="0039765C"/>
    <w:rsid w:val="00587B1B"/>
    <w:rsid w:val="00596DF9"/>
    <w:rsid w:val="005E6421"/>
    <w:rsid w:val="00662D50"/>
    <w:rsid w:val="006F07C9"/>
    <w:rsid w:val="009B6D7B"/>
    <w:rsid w:val="00B57D0B"/>
    <w:rsid w:val="00CB39EF"/>
    <w:rsid w:val="00D01D28"/>
    <w:rsid w:val="00DD70BE"/>
    <w:rsid w:val="00DE48E8"/>
    <w:rsid w:val="00F06E7B"/>
    <w:rsid w:val="00F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A1742C"/>
  <w15:docId w15:val="{4940079B-483E-4D97-8838-9A94A54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Armando Stefano</cp:lastModifiedBy>
  <cp:revision>2</cp:revision>
  <cp:lastPrinted>2017-12-06T14:20:00Z</cp:lastPrinted>
  <dcterms:created xsi:type="dcterms:W3CDTF">2021-06-08T09:33:00Z</dcterms:created>
  <dcterms:modified xsi:type="dcterms:W3CDTF">2021-06-08T09:33:00Z</dcterms:modified>
</cp:coreProperties>
</file>