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0C0A7" w14:textId="77777777" w:rsidR="003865D8" w:rsidRPr="00263DCA" w:rsidRDefault="002D24D4" w:rsidP="002956DC">
      <w:pPr>
        <w:spacing w:after="0" w:line="240" w:lineRule="auto"/>
        <w:ind w:left="108" w:right="0" w:firstLine="0"/>
        <w:jc w:val="left"/>
      </w:pPr>
      <w:r w:rsidRPr="00263DCA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5D4BF923" wp14:editId="46A1A947">
                <wp:extent cx="5754624" cy="925674"/>
                <wp:effectExtent l="0" t="0" r="0" b="0"/>
                <wp:docPr id="4454" name="Group 4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4624" cy="925674"/>
                          <a:chOff x="0" y="0"/>
                          <a:chExt cx="5754624" cy="925674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78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112B16" w14:textId="77777777" w:rsidR="003865D8" w:rsidRDefault="002D24D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178" y="17526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59F32D" w14:textId="77777777" w:rsidR="003865D8" w:rsidRDefault="002D24D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78" y="3505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C8DA99" w14:textId="77777777" w:rsidR="003865D8" w:rsidRDefault="002D24D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78" y="52603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C0F995" w14:textId="77777777" w:rsidR="003865D8" w:rsidRDefault="002D24D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178" y="70129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A9171E" w14:textId="77777777" w:rsidR="003865D8" w:rsidRDefault="002D24D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23543" y="685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F6A80" w14:textId="77777777" w:rsidR="003865D8" w:rsidRDefault="002D24D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896231" y="15363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F13E56C" w14:textId="77777777" w:rsidR="003865D8" w:rsidRDefault="002D24D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896231" y="189099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FA2A86" w14:textId="77777777" w:rsidR="003865D8" w:rsidRDefault="002D24D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896231" y="359639"/>
                            <a:ext cx="42058" cy="154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3C7472" w14:textId="77777777" w:rsidR="003865D8" w:rsidRDefault="002D24D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896231" y="506344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69D164" w14:textId="77777777" w:rsidR="003865D8" w:rsidRDefault="002D24D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703951" y="678556"/>
                            <a:ext cx="50673" cy="1859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0C3735" w14:textId="77777777" w:rsidR="003865D8" w:rsidRDefault="002D24D4">
                              <w:pPr>
                                <w:spacing w:after="160" w:line="259" w:lineRule="auto"/>
                                <w:ind w:right="0" w:firstLine="0"/>
                                <w:jc w:val="left"/>
                              </w:pPr>
                              <w:r>
                                <w:rPr>
                                  <w:rFonts w:ascii="Franklin Gothic" w:eastAsia="Franklin Gothic" w:hAnsi="Franklin Gothic" w:cs="Franklin Gothic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914"/>
                            <a:ext cx="1224280" cy="8470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" name="Shape 53"/>
                        <wps:cNvSpPr/>
                        <wps:spPr>
                          <a:xfrm>
                            <a:off x="1356360" y="829590"/>
                            <a:ext cx="24003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0300">
                                <a:moveTo>
                                  <a:pt x="0" y="0"/>
                                </a:moveTo>
                                <a:lnTo>
                                  <a:pt x="24003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4BF923" id="Group 4454" o:spid="_x0000_s1026" style="width:453.1pt;height:72.9pt;mso-position-horizontal-relative:char;mso-position-vertical-relative:line" coordsize="57546,925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">
                <v:rect id="Rectangle 6" o:spid="_x0000_s1027" style="position:absolute;left: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3112B16" w14:textId="77777777" w:rsidR="003865D8" w:rsidRDefault="002D24D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7" o:spid="_x0000_s1028" style="position:absolute;left:1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259F32D" w14:textId="77777777" w:rsidR="003865D8" w:rsidRDefault="002D24D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;top:35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8C8DA99" w14:textId="77777777" w:rsidR="003865D8" w:rsidRDefault="002D24D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30" style="position:absolute;left:1;top:526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5DC0F995" w14:textId="77777777" w:rsidR="003865D8" w:rsidRDefault="002D24D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0" o:spid="_x0000_s1031" style="position:absolute;left:1;top:701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DA9171E" w14:textId="77777777" w:rsidR="003865D8" w:rsidRDefault="002D24D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14235;top:6;width:760;height:3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398F6A80" w14:textId="77777777" w:rsidR="003865D8" w:rsidRDefault="002D24D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48962;top:153;width:507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5F13E56C" w14:textId="77777777" w:rsidR="003865D8" w:rsidRDefault="002D24D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Franklin Gothic" w:eastAsia="Franklin Gothic" w:hAnsi="Franklin Gothic" w:cs="Franklin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48962;top:1890;width:507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79FA2A86" w14:textId="77777777" w:rsidR="003865D8" w:rsidRDefault="002D24D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Franklin Gothic" w:eastAsia="Franklin Gothic" w:hAnsi="Franklin Gothic" w:cs="Franklin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5" style="position:absolute;left:48962;top:3596;width:420;height:1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283C7472" w14:textId="77777777" w:rsidR="003865D8" w:rsidRDefault="002D24D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Franklin Gothic" w:eastAsia="Franklin Gothic" w:hAnsi="Franklin Gothic" w:cs="Franklin Gothic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6" style="position:absolute;left:48962;top:5063;width:507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669D164" w14:textId="77777777" w:rsidR="003865D8" w:rsidRDefault="002D24D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Franklin Gothic" w:eastAsia="Franklin Gothic" w:hAnsi="Franklin Gothic" w:cs="Franklin Gothic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57039;top:6785;width:507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80C3735" w14:textId="77777777" w:rsidR="003865D8" w:rsidRDefault="002D24D4">
                        <w:pPr>
                          <w:spacing w:after="160" w:line="259" w:lineRule="auto"/>
                          <w:ind w:right="0" w:firstLine="0"/>
                          <w:jc w:val="left"/>
                        </w:pPr>
                        <w:r>
                          <w:rPr>
                            <w:rFonts w:ascii="Franklin Gothic" w:eastAsia="Franklin Gothic" w:hAnsi="Franklin Gothic" w:cs="Franklin Gothic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38" type="#_x0000_t75" style="position:absolute;top:9;width:12242;height:84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">
                  <v:imagedata r:id="rId9" o:title=""/>
                </v:shape>
                <v:shape id="Shape 53" o:spid="_x0000_s1039" style="position:absolute;left:13563;top:8295;width:24003;height:0;visibility:visible;mso-wrap-style:square;v-text-anchor:top" coordsize="24003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" path="m,l2400300,e" filled="f">
                  <v:path arrowok="t" textboxrect="0,0,2400300,0"/>
                </v:shape>
                <w10:anchorlock/>
              </v:group>
            </w:pict>
          </mc:Fallback>
        </mc:AlternateContent>
      </w:r>
      <w:r w:rsidRPr="00263DCA">
        <w:rPr>
          <w:rFonts w:eastAsia="Franklin Gothic"/>
        </w:rPr>
        <w:t xml:space="preserve"> </w:t>
      </w:r>
    </w:p>
    <w:p w14:paraId="366B8DB3" w14:textId="1F5132A0" w:rsidR="003865D8" w:rsidRPr="00263DCA" w:rsidRDefault="002D24D4" w:rsidP="002956DC">
      <w:pPr>
        <w:spacing w:after="56" w:line="240" w:lineRule="auto"/>
        <w:ind w:right="0" w:firstLine="0"/>
        <w:jc w:val="left"/>
      </w:pPr>
      <w:r w:rsidRPr="00263DCA">
        <w:rPr>
          <w:sz w:val="16"/>
        </w:rPr>
        <w:t xml:space="preserve"> </w:t>
      </w:r>
      <w:r w:rsidR="00A318D8" w:rsidRPr="00263DCA">
        <w:t xml:space="preserve">                                                                                                 </w:t>
      </w:r>
      <w:r w:rsidR="00A07436" w:rsidRPr="00263DCA">
        <w:t xml:space="preserve">                </w:t>
      </w:r>
      <w:r w:rsidR="00A318D8" w:rsidRPr="00263DCA">
        <w:t xml:space="preserve"> </w:t>
      </w:r>
      <w:r w:rsidRPr="00263DCA">
        <w:t xml:space="preserve">Cuneo, </w:t>
      </w:r>
      <w:r w:rsidR="009C4CD6">
        <w:t>1 aprile 2021</w:t>
      </w:r>
      <w:bookmarkStart w:id="0" w:name="_GoBack"/>
      <w:bookmarkEnd w:id="0"/>
    </w:p>
    <w:p w14:paraId="5727ED5C" w14:textId="323D33B2" w:rsidR="00A913E2" w:rsidRPr="00263DCA" w:rsidRDefault="002D24D4" w:rsidP="002956DC">
      <w:pPr>
        <w:spacing w:after="0" w:line="240" w:lineRule="auto"/>
        <w:ind w:left="4820" w:right="792" w:firstLine="2069"/>
      </w:pPr>
      <w:r w:rsidRPr="00263DCA">
        <w:t xml:space="preserve">Protocollo n. </w:t>
      </w:r>
      <w:r w:rsidR="009C4CD6">
        <w:t>25053</w:t>
      </w:r>
    </w:p>
    <w:p w14:paraId="31C9BA64" w14:textId="77777777" w:rsidR="00A913E2" w:rsidRPr="00263DCA" w:rsidRDefault="00A913E2" w:rsidP="002956DC">
      <w:pPr>
        <w:spacing w:after="0" w:line="240" w:lineRule="auto"/>
        <w:ind w:left="4820" w:right="792" w:firstLine="2069"/>
        <w:rPr>
          <w:b/>
          <w:sz w:val="32"/>
        </w:rPr>
      </w:pPr>
    </w:p>
    <w:p w14:paraId="23004B3F" w14:textId="2592470F" w:rsidR="003865D8" w:rsidRPr="00263DCA" w:rsidRDefault="003B4550" w:rsidP="002956DC">
      <w:pPr>
        <w:spacing w:after="0" w:line="240" w:lineRule="auto"/>
        <w:ind w:left="10" w:right="3" w:hanging="10"/>
        <w:jc w:val="center"/>
        <w:rPr>
          <w:b/>
          <w:sz w:val="32"/>
        </w:rPr>
      </w:pPr>
      <w:r>
        <w:rPr>
          <w:b/>
          <w:sz w:val="32"/>
        </w:rPr>
        <w:t xml:space="preserve">“Tempo Estate 2021” ‒ Avviso di co-progettazione </w:t>
      </w:r>
    </w:p>
    <w:p w14:paraId="5D537D36" w14:textId="77777777" w:rsidR="00A913E2" w:rsidRPr="00263DCA" w:rsidRDefault="00A913E2" w:rsidP="002956DC">
      <w:pPr>
        <w:spacing w:after="0" w:line="240" w:lineRule="auto"/>
        <w:ind w:left="10" w:right="3" w:hanging="10"/>
        <w:jc w:val="center"/>
      </w:pPr>
    </w:p>
    <w:p w14:paraId="66F76BD6" w14:textId="77777777" w:rsidR="003865D8" w:rsidRPr="00263DCA" w:rsidRDefault="002D24D4" w:rsidP="002956DC">
      <w:pPr>
        <w:spacing w:after="0" w:line="240" w:lineRule="auto"/>
        <w:ind w:right="0" w:firstLine="0"/>
        <w:jc w:val="center"/>
      </w:pPr>
      <w:r w:rsidRPr="00263DCA">
        <w:rPr>
          <w:b/>
          <w:sz w:val="32"/>
        </w:rPr>
        <w:t xml:space="preserve">Il dirigente del </w:t>
      </w:r>
      <w:r w:rsidR="004366EA" w:rsidRPr="00263DCA">
        <w:rPr>
          <w:b/>
          <w:sz w:val="32"/>
        </w:rPr>
        <w:t>s</w:t>
      </w:r>
      <w:r w:rsidRPr="00263DCA">
        <w:rPr>
          <w:b/>
          <w:sz w:val="32"/>
        </w:rPr>
        <w:t xml:space="preserve">ettore </w:t>
      </w:r>
      <w:r w:rsidR="004366EA" w:rsidRPr="00263DCA">
        <w:rPr>
          <w:b/>
          <w:sz w:val="32"/>
        </w:rPr>
        <w:t>p</w:t>
      </w:r>
      <w:r w:rsidR="00A913E2" w:rsidRPr="00263DCA">
        <w:rPr>
          <w:b/>
          <w:sz w:val="32"/>
        </w:rPr>
        <w:t>ersonale, s</w:t>
      </w:r>
      <w:r w:rsidRPr="00263DCA">
        <w:rPr>
          <w:b/>
          <w:sz w:val="32"/>
        </w:rPr>
        <w:t>ocio</w:t>
      </w:r>
      <w:r w:rsidR="00A913E2" w:rsidRPr="00263DCA">
        <w:rPr>
          <w:b/>
          <w:sz w:val="32"/>
        </w:rPr>
        <w:t>-</w:t>
      </w:r>
      <w:r w:rsidRPr="00263DCA">
        <w:rPr>
          <w:b/>
          <w:sz w:val="32"/>
        </w:rPr>
        <w:t xml:space="preserve">educativo e </w:t>
      </w:r>
      <w:r w:rsidR="00A913E2" w:rsidRPr="00263DCA">
        <w:rPr>
          <w:b/>
          <w:sz w:val="32"/>
        </w:rPr>
        <w:t>appalti</w:t>
      </w:r>
    </w:p>
    <w:p w14:paraId="3CF0EE2C" w14:textId="77777777" w:rsidR="003865D8" w:rsidRPr="00263DCA" w:rsidRDefault="002D24D4" w:rsidP="002956DC">
      <w:pPr>
        <w:spacing w:after="26" w:line="240" w:lineRule="auto"/>
        <w:ind w:right="0" w:firstLine="0"/>
        <w:jc w:val="left"/>
      </w:pPr>
      <w:r w:rsidRPr="00263DCA">
        <w:rPr>
          <w:b/>
          <w:sz w:val="32"/>
        </w:rPr>
        <w:t xml:space="preserve"> </w:t>
      </w:r>
    </w:p>
    <w:p w14:paraId="29EFA707" w14:textId="5808AD69" w:rsidR="00923788" w:rsidRPr="00263DCA" w:rsidRDefault="002D24D4" w:rsidP="002956DC">
      <w:pPr>
        <w:spacing w:after="120" w:line="240" w:lineRule="auto"/>
        <w:ind w:right="0" w:firstLine="0"/>
        <w:rPr>
          <w:szCs w:val="24"/>
        </w:rPr>
      </w:pPr>
      <w:r w:rsidRPr="00263DCA">
        <w:rPr>
          <w:szCs w:val="24"/>
        </w:rPr>
        <w:t xml:space="preserve">rende noto che </w:t>
      </w:r>
      <w:r w:rsidR="005B2CF9" w:rsidRPr="00263DCA">
        <w:rPr>
          <w:szCs w:val="24"/>
        </w:rPr>
        <w:t>il Comune di Cuneo</w:t>
      </w:r>
      <w:r w:rsidR="00877E1D" w:rsidRPr="00263DCA">
        <w:rPr>
          <w:szCs w:val="24"/>
        </w:rPr>
        <w:t xml:space="preserve">, nell’ambito </w:t>
      </w:r>
      <w:r w:rsidR="005B2CF9" w:rsidRPr="00263DCA">
        <w:rPr>
          <w:szCs w:val="24"/>
        </w:rPr>
        <w:t>delle proprie politiche</w:t>
      </w:r>
      <w:r w:rsidR="00B46E0E" w:rsidRPr="00263DCA">
        <w:rPr>
          <w:szCs w:val="24"/>
        </w:rPr>
        <w:t xml:space="preserve"> sociali</w:t>
      </w:r>
      <w:r w:rsidR="00C86D8F" w:rsidRPr="00263DCA">
        <w:rPr>
          <w:szCs w:val="24"/>
        </w:rPr>
        <w:t>,</w:t>
      </w:r>
      <w:r w:rsidR="00DB463B" w:rsidRPr="00263DCA">
        <w:rPr>
          <w:szCs w:val="24"/>
        </w:rPr>
        <w:t xml:space="preserve"> </w:t>
      </w:r>
      <w:r w:rsidR="00C86D8F" w:rsidRPr="00263DCA">
        <w:rPr>
          <w:szCs w:val="24"/>
        </w:rPr>
        <w:t>i</w:t>
      </w:r>
      <w:r w:rsidR="00877E1D" w:rsidRPr="00263DCA">
        <w:rPr>
          <w:szCs w:val="24"/>
        </w:rPr>
        <w:t xml:space="preserve">ntende </w:t>
      </w:r>
      <w:r w:rsidR="00C55B83" w:rsidRPr="00263DCA">
        <w:rPr>
          <w:szCs w:val="24"/>
        </w:rPr>
        <w:t>propo</w:t>
      </w:r>
      <w:r w:rsidR="00877E1D" w:rsidRPr="00263DCA">
        <w:rPr>
          <w:szCs w:val="24"/>
        </w:rPr>
        <w:t>rre</w:t>
      </w:r>
      <w:r w:rsidR="00325418" w:rsidRPr="00263DCA">
        <w:rPr>
          <w:szCs w:val="24"/>
        </w:rPr>
        <w:t>,</w:t>
      </w:r>
      <w:r w:rsidR="00877E1D" w:rsidRPr="00263DCA">
        <w:rPr>
          <w:szCs w:val="24"/>
        </w:rPr>
        <w:t xml:space="preserve"> come per gli anni passati</w:t>
      </w:r>
      <w:r w:rsidR="00325418" w:rsidRPr="00263DCA">
        <w:rPr>
          <w:szCs w:val="24"/>
        </w:rPr>
        <w:t>,</w:t>
      </w:r>
      <w:r w:rsidR="00877E1D" w:rsidRPr="00263DCA">
        <w:rPr>
          <w:szCs w:val="24"/>
        </w:rPr>
        <w:t xml:space="preserve"> iniziative e</w:t>
      </w:r>
      <w:r w:rsidR="00A3031F" w:rsidRPr="00263DCA">
        <w:rPr>
          <w:szCs w:val="24"/>
        </w:rPr>
        <w:t xml:space="preserve"> </w:t>
      </w:r>
      <w:r w:rsidR="008A7D60" w:rsidRPr="00263DCA">
        <w:rPr>
          <w:szCs w:val="24"/>
        </w:rPr>
        <w:t>attività</w:t>
      </w:r>
      <w:r w:rsidR="00A3031F" w:rsidRPr="00263DCA">
        <w:rPr>
          <w:szCs w:val="24"/>
        </w:rPr>
        <w:t xml:space="preserve"> </w:t>
      </w:r>
      <w:r w:rsidR="00005512" w:rsidRPr="00263DCA">
        <w:rPr>
          <w:szCs w:val="24"/>
        </w:rPr>
        <w:t>durante il periodo estivo a favore dei minori in età prescolare e scolare</w:t>
      </w:r>
      <w:r w:rsidR="00571133" w:rsidRPr="00263DCA">
        <w:rPr>
          <w:szCs w:val="24"/>
        </w:rPr>
        <w:t>,</w:t>
      </w:r>
      <w:r w:rsidR="008B371E" w:rsidRPr="00263DCA">
        <w:rPr>
          <w:szCs w:val="24"/>
        </w:rPr>
        <w:t xml:space="preserve"> dei soggetti diversamente abili</w:t>
      </w:r>
      <w:r w:rsidR="00F0401E" w:rsidRPr="00263DCA">
        <w:rPr>
          <w:szCs w:val="24"/>
        </w:rPr>
        <w:t xml:space="preserve"> </w:t>
      </w:r>
      <w:r w:rsidR="00F0401E" w:rsidRPr="00263DCA">
        <w:rPr>
          <w:color w:val="auto"/>
          <w:szCs w:val="24"/>
        </w:rPr>
        <w:t>residenti nel Comune di Cuneo</w:t>
      </w:r>
      <w:r w:rsidR="008B371E" w:rsidRPr="00263DCA">
        <w:rPr>
          <w:color w:val="auto"/>
          <w:szCs w:val="24"/>
        </w:rPr>
        <w:t>,</w:t>
      </w:r>
      <w:r w:rsidR="00005512" w:rsidRPr="00263DCA">
        <w:rPr>
          <w:color w:val="auto"/>
          <w:szCs w:val="24"/>
        </w:rPr>
        <w:t xml:space="preserve"> </w:t>
      </w:r>
      <w:r w:rsidR="00C86D8F" w:rsidRPr="00263DCA">
        <w:rPr>
          <w:szCs w:val="24"/>
        </w:rPr>
        <w:t>in considerazione delle adesioni registrate negli anni scorsi, dell’apprezzamento espresso dalle famiglie e della valenza aggregativa e sociale dell’iniziativa in argomento</w:t>
      </w:r>
      <w:r w:rsidR="00571133" w:rsidRPr="00263DCA">
        <w:rPr>
          <w:szCs w:val="24"/>
        </w:rPr>
        <w:t>, ampliando le proposte anche alle nu</w:t>
      </w:r>
      <w:r w:rsidR="00674FF1" w:rsidRPr="00263DCA">
        <w:rPr>
          <w:szCs w:val="24"/>
        </w:rPr>
        <w:t>ove età che animano la Città (a titolo di esempio:</w:t>
      </w:r>
      <w:r w:rsidR="00571133" w:rsidRPr="00263DCA">
        <w:rPr>
          <w:szCs w:val="24"/>
        </w:rPr>
        <w:t xml:space="preserve"> over 65 anni), favorendo attività specifiche outdoor e indoor da svolgersi in sicurezza e in modo coordinato con tutte le iniziative presenti durante il periodo estivo</w:t>
      </w:r>
      <w:r w:rsidR="00C86D8F" w:rsidRPr="00263DCA">
        <w:rPr>
          <w:szCs w:val="24"/>
        </w:rPr>
        <w:t>.</w:t>
      </w:r>
      <w:r w:rsidR="00CB73CD" w:rsidRPr="00263DCA">
        <w:rPr>
          <w:szCs w:val="24"/>
        </w:rPr>
        <w:t xml:space="preserve"> </w:t>
      </w:r>
    </w:p>
    <w:p w14:paraId="3430C5D4" w14:textId="4D709B74" w:rsidR="00932CEB" w:rsidRPr="00263DCA" w:rsidRDefault="00932CEB" w:rsidP="002956DC">
      <w:pPr>
        <w:spacing w:after="120" w:line="240" w:lineRule="auto"/>
        <w:ind w:right="0" w:firstLine="708"/>
        <w:rPr>
          <w:szCs w:val="24"/>
        </w:rPr>
      </w:pPr>
      <w:r w:rsidRPr="00263DCA">
        <w:rPr>
          <w:szCs w:val="24"/>
        </w:rPr>
        <w:t>Considerato il protrarsi dello stato di emergenza sul territorio nazionale relativo al rischio sanitario connesso all’insorgenza di patologie derivanti da agenti virali trasmissibili</w:t>
      </w:r>
      <w:r w:rsidR="0012577F" w:rsidRPr="00263DCA">
        <w:rPr>
          <w:szCs w:val="24"/>
        </w:rPr>
        <w:t xml:space="preserve">, </w:t>
      </w:r>
      <w:r w:rsidR="00D0222F" w:rsidRPr="00263DCA">
        <w:rPr>
          <w:szCs w:val="24"/>
        </w:rPr>
        <w:t xml:space="preserve">anche quest’anno </w:t>
      </w:r>
      <w:r w:rsidR="0012577F" w:rsidRPr="00263DCA">
        <w:rPr>
          <w:szCs w:val="24"/>
        </w:rPr>
        <w:t>tutte le attività ricreative dovranno essere programmate nel rispetto dei protocolli di sicurezza che saranno emanati per il contenimento dell’emergenza epidemiologica da Covid-19.</w:t>
      </w:r>
    </w:p>
    <w:p w14:paraId="388D68D4" w14:textId="473C2EF9" w:rsidR="00877E1D" w:rsidRPr="00263DCA" w:rsidRDefault="00005512" w:rsidP="002956DC">
      <w:pPr>
        <w:spacing w:after="120" w:line="240" w:lineRule="auto"/>
        <w:ind w:right="0" w:firstLine="0"/>
        <w:rPr>
          <w:szCs w:val="24"/>
        </w:rPr>
      </w:pPr>
      <w:r w:rsidRPr="00263DCA">
        <w:rPr>
          <w:szCs w:val="24"/>
        </w:rPr>
        <w:tab/>
      </w:r>
      <w:r w:rsidR="005B2CF9" w:rsidRPr="00263DCA">
        <w:rPr>
          <w:szCs w:val="24"/>
        </w:rPr>
        <w:t xml:space="preserve">Per </w:t>
      </w:r>
      <w:r w:rsidR="00097A16" w:rsidRPr="00263DCA">
        <w:rPr>
          <w:szCs w:val="24"/>
        </w:rPr>
        <w:t xml:space="preserve">la </w:t>
      </w:r>
      <w:r w:rsidR="005B2CF9" w:rsidRPr="00263DCA">
        <w:rPr>
          <w:szCs w:val="24"/>
        </w:rPr>
        <w:t>realizzazione del</w:t>
      </w:r>
      <w:r w:rsidR="00B73F60" w:rsidRPr="00263DCA">
        <w:rPr>
          <w:szCs w:val="24"/>
        </w:rPr>
        <w:t>le predette attività</w:t>
      </w:r>
      <w:r w:rsidR="005B2CF9" w:rsidRPr="00263DCA">
        <w:rPr>
          <w:szCs w:val="24"/>
        </w:rPr>
        <w:t xml:space="preserve"> </w:t>
      </w:r>
      <w:r w:rsidR="00674FF1" w:rsidRPr="00263DCA">
        <w:rPr>
          <w:szCs w:val="24"/>
        </w:rPr>
        <w:t xml:space="preserve">si ritiene opportuno individuare e coordinare in un progetto unitario </w:t>
      </w:r>
      <w:r w:rsidR="00B73F60" w:rsidRPr="00263DCA">
        <w:rPr>
          <w:szCs w:val="24"/>
        </w:rPr>
        <w:t xml:space="preserve">l’apporto di </w:t>
      </w:r>
      <w:r w:rsidR="00042870" w:rsidRPr="00263DCA">
        <w:rPr>
          <w:szCs w:val="24"/>
        </w:rPr>
        <w:t>strutture, organismi e operatori</w:t>
      </w:r>
      <w:r w:rsidR="00B73F60" w:rsidRPr="00263DCA">
        <w:rPr>
          <w:szCs w:val="24"/>
        </w:rPr>
        <w:t xml:space="preserve"> </w:t>
      </w:r>
      <w:r w:rsidR="005B2CF9" w:rsidRPr="00263DCA">
        <w:rPr>
          <w:szCs w:val="24"/>
        </w:rPr>
        <w:t>specializzat</w:t>
      </w:r>
      <w:r w:rsidR="00042870" w:rsidRPr="00263DCA">
        <w:rPr>
          <w:szCs w:val="24"/>
        </w:rPr>
        <w:t>i</w:t>
      </w:r>
      <w:r w:rsidR="005B2CF9" w:rsidRPr="00263DCA">
        <w:rPr>
          <w:szCs w:val="24"/>
        </w:rPr>
        <w:t xml:space="preserve"> </w:t>
      </w:r>
      <w:r w:rsidR="00877E1D" w:rsidRPr="00263DCA">
        <w:rPr>
          <w:szCs w:val="24"/>
        </w:rPr>
        <w:t>per</w:t>
      </w:r>
      <w:r w:rsidR="005B2CF9" w:rsidRPr="00263DCA">
        <w:rPr>
          <w:szCs w:val="24"/>
        </w:rPr>
        <w:t xml:space="preserve"> </w:t>
      </w:r>
      <w:r w:rsidR="008A7D60" w:rsidRPr="00263DCA">
        <w:rPr>
          <w:szCs w:val="24"/>
        </w:rPr>
        <w:t xml:space="preserve">l’ideazione, la </w:t>
      </w:r>
      <w:r w:rsidR="005B2CF9" w:rsidRPr="00263DCA">
        <w:rPr>
          <w:szCs w:val="24"/>
        </w:rPr>
        <w:t>progettazione</w:t>
      </w:r>
      <w:r w:rsidR="008A7D60" w:rsidRPr="00263DCA">
        <w:rPr>
          <w:szCs w:val="24"/>
        </w:rPr>
        <w:t xml:space="preserve"> </w:t>
      </w:r>
      <w:r w:rsidR="005B2CF9" w:rsidRPr="00263DCA">
        <w:rPr>
          <w:szCs w:val="24"/>
        </w:rPr>
        <w:t>e la gestione d</w:t>
      </w:r>
      <w:r w:rsidR="00877E1D" w:rsidRPr="00263DCA">
        <w:rPr>
          <w:szCs w:val="24"/>
        </w:rPr>
        <w:t xml:space="preserve">elle </w:t>
      </w:r>
      <w:r w:rsidR="008A1DBF" w:rsidRPr="00263DCA">
        <w:rPr>
          <w:szCs w:val="24"/>
        </w:rPr>
        <w:t>citate</w:t>
      </w:r>
      <w:r w:rsidR="00877E1D" w:rsidRPr="00263DCA">
        <w:rPr>
          <w:szCs w:val="24"/>
        </w:rPr>
        <w:t xml:space="preserve"> iniziative.</w:t>
      </w:r>
    </w:p>
    <w:p w14:paraId="006B6864" w14:textId="14262784" w:rsidR="008A1DBF" w:rsidRPr="00263DCA" w:rsidRDefault="008A1DBF" w:rsidP="002956DC">
      <w:pPr>
        <w:spacing w:after="120" w:line="240" w:lineRule="auto"/>
        <w:ind w:left="-15" w:right="0"/>
        <w:rPr>
          <w:szCs w:val="24"/>
        </w:rPr>
      </w:pPr>
      <w:r w:rsidRPr="00263DCA">
        <w:rPr>
          <w:szCs w:val="24"/>
        </w:rPr>
        <w:t>A tale fine, viene effettuata questa indagine di mercato, ai sensi dell’articolo 36, comma 7, del decreto legislativo 18 aprile 2016, n. 50 «</w:t>
      </w:r>
      <w:r w:rsidRPr="00263DCA">
        <w:rPr>
          <w:i/>
          <w:szCs w:val="24"/>
        </w:rPr>
        <w:t>Codice dei contratti pubblici</w:t>
      </w:r>
      <w:r w:rsidRPr="00263DCA">
        <w:rPr>
          <w:szCs w:val="24"/>
        </w:rPr>
        <w:t>» [in seguito “Codice”] e, per le parti ancora in vigore, del decreto del Presidente della Repubblica 5 ottobre 2010, n. 207 s.m.i. «</w:t>
      </w:r>
      <w:r w:rsidRPr="00263DCA">
        <w:rPr>
          <w:i/>
          <w:szCs w:val="24"/>
        </w:rPr>
        <w:t>Regolamento di esecuzione ed attuazione del decreto legislativo 12 aprile 2006, n. 163</w:t>
      </w:r>
      <w:r w:rsidRPr="00263DCA">
        <w:rPr>
          <w:szCs w:val="24"/>
        </w:rPr>
        <w:t>» [in seguito “Regolamento”], per raccogliere eventuali proposte formulate da soggetti pubblici o privati finalizzate alla realizzazione del progetto per l’iniziativa “</w:t>
      </w:r>
      <w:r w:rsidR="00D0222F" w:rsidRPr="00263DCA">
        <w:rPr>
          <w:szCs w:val="24"/>
        </w:rPr>
        <w:t>Tempo Estate 2021</w:t>
      </w:r>
      <w:r w:rsidRPr="00263DCA">
        <w:rPr>
          <w:szCs w:val="24"/>
        </w:rPr>
        <w:t>”.</w:t>
      </w:r>
    </w:p>
    <w:p w14:paraId="233CF17A" w14:textId="77777777" w:rsidR="00F0401E" w:rsidRPr="00263DCA" w:rsidRDefault="002D24D4" w:rsidP="002956DC">
      <w:pPr>
        <w:spacing w:after="120" w:line="240" w:lineRule="auto"/>
        <w:ind w:left="-15" w:right="0"/>
        <w:rPr>
          <w:szCs w:val="24"/>
        </w:rPr>
      </w:pPr>
      <w:r w:rsidRPr="00263DCA">
        <w:rPr>
          <w:szCs w:val="24"/>
        </w:rPr>
        <w:t xml:space="preserve">Il presente avviso non costituisce proposta contrattuale e non vincola in alcun modo il Comune di Cuneo, che sarà libero di avviare altre procedure. </w:t>
      </w:r>
    </w:p>
    <w:p w14:paraId="5DAD5E0C" w14:textId="28405DF5" w:rsidR="00F0401E" w:rsidRPr="00263DCA" w:rsidRDefault="00F0401E" w:rsidP="002956DC">
      <w:pPr>
        <w:spacing w:after="120" w:line="240" w:lineRule="auto"/>
        <w:ind w:left="-15" w:right="0"/>
        <w:rPr>
          <w:color w:val="auto"/>
          <w:szCs w:val="24"/>
        </w:rPr>
      </w:pPr>
      <w:r w:rsidRPr="00263DCA">
        <w:rPr>
          <w:color w:val="auto"/>
          <w:szCs w:val="24"/>
        </w:rPr>
        <w:t>Il Comune di Cuneo potrà valutare</w:t>
      </w:r>
      <w:r w:rsidR="00084905" w:rsidRPr="00263DCA">
        <w:rPr>
          <w:color w:val="auto"/>
          <w:szCs w:val="24"/>
        </w:rPr>
        <w:t xml:space="preserve"> e recepire, a suo insindacabile giudizio, in tutto o in parte, in aderenza agli obiettivi di amministrazione programmati, le proposte progettuali presentate.</w:t>
      </w:r>
      <w:r w:rsidRPr="00263DCA">
        <w:rPr>
          <w:color w:val="auto"/>
          <w:szCs w:val="24"/>
        </w:rPr>
        <w:t xml:space="preserve"> </w:t>
      </w:r>
    </w:p>
    <w:p w14:paraId="7C8389CD" w14:textId="05FCE712" w:rsidR="003865D8" w:rsidRPr="00263DCA" w:rsidRDefault="00F0401E" w:rsidP="002956DC">
      <w:pPr>
        <w:spacing w:after="120" w:line="240" w:lineRule="auto"/>
        <w:ind w:left="-15" w:right="0"/>
        <w:rPr>
          <w:color w:val="auto"/>
          <w:szCs w:val="24"/>
        </w:rPr>
      </w:pPr>
      <w:r w:rsidRPr="00263DCA">
        <w:rPr>
          <w:color w:val="auto"/>
          <w:szCs w:val="24"/>
        </w:rPr>
        <w:t>Il proponente verrà vincolato alla realizzazione di quanto proposto in base alla sottoscrizione di una lettera di accettazione delle condizioni relative alle attività ritenute idonee.</w:t>
      </w:r>
      <w:r w:rsidR="002D24D4" w:rsidRPr="00263DCA">
        <w:rPr>
          <w:color w:val="auto"/>
          <w:szCs w:val="24"/>
        </w:rPr>
        <w:t xml:space="preserve"> </w:t>
      </w:r>
    </w:p>
    <w:p w14:paraId="5D4A6698" w14:textId="77777777" w:rsidR="003865D8" w:rsidRPr="00263DCA" w:rsidRDefault="002D24D4" w:rsidP="002956DC">
      <w:pPr>
        <w:spacing w:after="120" w:line="240" w:lineRule="auto"/>
        <w:ind w:left="-15" w:right="0"/>
        <w:rPr>
          <w:szCs w:val="24"/>
        </w:rPr>
      </w:pPr>
      <w:r w:rsidRPr="00263DCA">
        <w:rPr>
          <w:szCs w:val="24"/>
        </w:rPr>
        <w:t xml:space="preserve">L’amministrazione si riserva di interrompere in qualsiasi momento, per ragioni di sua esclusiva competenza, il procedimento avviato, senza che i soggetti richiedenti possano vantare alcuna pretesa. </w:t>
      </w:r>
    </w:p>
    <w:p w14:paraId="0A4ECF6E" w14:textId="54B2BDD6" w:rsidR="003865D8" w:rsidRPr="00263DCA" w:rsidRDefault="002D24D4" w:rsidP="002956DC">
      <w:pPr>
        <w:spacing w:after="120" w:line="240" w:lineRule="auto"/>
        <w:ind w:left="-15" w:right="0"/>
        <w:rPr>
          <w:szCs w:val="24"/>
        </w:rPr>
      </w:pPr>
      <w:r w:rsidRPr="00263DCA">
        <w:rPr>
          <w:szCs w:val="24"/>
        </w:rPr>
        <w:t>Al fine di poter effettuare le comunicazioni inerenti la procedura, si inv</w:t>
      </w:r>
      <w:r w:rsidR="00877E1D" w:rsidRPr="00263DCA">
        <w:rPr>
          <w:szCs w:val="24"/>
        </w:rPr>
        <w:t xml:space="preserve">itano gli operatori </w:t>
      </w:r>
      <w:r w:rsidR="00042870" w:rsidRPr="00263DCA">
        <w:rPr>
          <w:szCs w:val="24"/>
        </w:rPr>
        <w:t>interessati</w:t>
      </w:r>
      <w:r w:rsidR="00877E1D" w:rsidRPr="00263DCA">
        <w:rPr>
          <w:szCs w:val="24"/>
        </w:rPr>
        <w:t xml:space="preserve"> ad</w:t>
      </w:r>
      <w:r w:rsidRPr="00263DCA">
        <w:rPr>
          <w:szCs w:val="24"/>
        </w:rPr>
        <w:t xml:space="preserve"> autorizzare quest</w:t>
      </w:r>
      <w:r w:rsidR="00042870" w:rsidRPr="00263DCA">
        <w:rPr>
          <w:szCs w:val="24"/>
        </w:rPr>
        <w:t>o ente</w:t>
      </w:r>
      <w:r w:rsidRPr="00263DCA">
        <w:rPr>
          <w:szCs w:val="24"/>
        </w:rPr>
        <w:t xml:space="preserve"> a utilizzare la posta P.E.C. [posta elettronica certificata] così come indicato nell’istanza di partecipazione. Pertanto, ogni trasmissione a mezzo P.E.C. avrà valore legale di comunicazione. </w:t>
      </w:r>
    </w:p>
    <w:p w14:paraId="6829A5D1" w14:textId="6A57F356" w:rsidR="00F0401E" w:rsidRPr="00263DCA" w:rsidRDefault="00F0401E" w:rsidP="002956DC">
      <w:pPr>
        <w:spacing w:after="120" w:line="240" w:lineRule="auto"/>
        <w:ind w:left="-15" w:right="0"/>
        <w:rPr>
          <w:color w:val="auto"/>
          <w:szCs w:val="24"/>
        </w:rPr>
      </w:pPr>
      <w:r w:rsidRPr="00263DCA">
        <w:rPr>
          <w:color w:val="auto"/>
          <w:szCs w:val="24"/>
        </w:rPr>
        <w:t>Le proposte ritenute congrue verranno organicamente pubblicizzate attraverso idonei mezzi di comunicazione a caric</w:t>
      </w:r>
      <w:r w:rsidR="00C65DFE" w:rsidRPr="00263DCA">
        <w:rPr>
          <w:color w:val="auto"/>
          <w:szCs w:val="24"/>
        </w:rPr>
        <w:t>o del Comune di Cuneo (</w:t>
      </w:r>
      <w:r w:rsidRPr="00263DCA">
        <w:rPr>
          <w:color w:val="auto"/>
          <w:szCs w:val="24"/>
        </w:rPr>
        <w:t>manifesti, comunicati stampa,</w:t>
      </w:r>
      <w:r w:rsidR="00C65DFE" w:rsidRPr="00263DCA">
        <w:rPr>
          <w:color w:val="auto"/>
          <w:szCs w:val="24"/>
        </w:rPr>
        <w:t xml:space="preserve"> </w:t>
      </w:r>
      <w:r w:rsidRPr="00263DCA">
        <w:rPr>
          <w:color w:val="auto"/>
          <w:szCs w:val="24"/>
        </w:rPr>
        <w:t>sito web istituzionale)</w:t>
      </w:r>
      <w:r w:rsidR="00571133" w:rsidRPr="00263DCA">
        <w:rPr>
          <w:color w:val="auto"/>
          <w:szCs w:val="24"/>
        </w:rPr>
        <w:t xml:space="preserve"> e coordinate in un tavolo di co-progettazione gestito dagli uffici comunali competenti</w:t>
      </w:r>
      <w:r w:rsidRPr="00263DCA">
        <w:rPr>
          <w:color w:val="auto"/>
          <w:szCs w:val="24"/>
        </w:rPr>
        <w:t>.</w:t>
      </w:r>
    </w:p>
    <w:p w14:paraId="7E7B902B" w14:textId="77777777" w:rsidR="00846A0A" w:rsidRPr="00263DCA" w:rsidRDefault="00846A0A" w:rsidP="002956DC">
      <w:pPr>
        <w:spacing w:after="120" w:line="240" w:lineRule="auto"/>
        <w:ind w:left="-15" w:right="0"/>
        <w:rPr>
          <w:color w:val="FF0000"/>
          <w:szCs w:val="24"/>
        </w:rPr>
      </w:pPr>
    </w:p>
    <w:p w14:paraId="0C786C41" w14:textId="77777777" w:rsidR="003865D8" w:rsidRPr="00263DCA" w:rsidRDefault="00445055" w:rsidP="002956DC">
      <w:pPr>
        <w:pStyle w:val="Titolo1"/>
        <w:spacing w:after="120" w:line="240" w:lineRule="auto"/>
        <w:ind w:left="-5"/>
        <w:jc w:val="both"/>
        <w:rPr>
          <w:sz w:val="24"/>
          <w:szCs w:val="24"/>
        </w:rPr>
      </w:pPr>
      <w:r w:rsidRPr="00263DCA">
        <w:rPr>
          <w:sz w:val="24"/>
          <w:szCs w:val="24"/>
        </w:rPr>
        <w:lastRenderedPageBreak/>
        <w:t>Oggetto dell’a</w:t>
      </w:r>
      <w:r w:rsidR="00877E1D" w:rsidRPr="00263DCA">
        <w:rPr>
          <w:sz w:val="24"/>
          <w:szCs w:val="24"/>
        </w:rPr>
        <w:t>vvis</w:t>
      </w:r>
      <w:r w:rsidRPr="00263DCA">
        <w:rPr>
          <w:sz w:val="24"/>
          <w:szCs w:val="24"/>
        </w:rPr>
        <w:t xml:space="preserve">o </w:t>
      </w:r>
    </w:p>
    <w:p w14:paraId="3F381CBE" w14:textId="6DCC9C3B" w:rsidR="008B371E" w:rsidRPr="00263DCA" w:rsidRDefault="00877E1D" w:rsidP="002956DC">
      <w:pPr>
        <w:spacing w:after="120" w:line="240" w:lineRule="auto"/>
        <w:ind w:left="-15" w:right="0" w:firstLine="540"/>
        <w:rPr>
          <w:szCs w:val="24"/>
        </w:rPr>
      </w:pPr>
      <w:r w:rsidRPr="00263DCA">
        <w:rPr>
          <w:szCs w:val="24"/>
        </w:rPr>
        <w:t xml:space="preserve">Questo avviso ha per oggetto la raccolta di proposte progettuali, da perfezionare </w:t>
      </w:r>
      <w:r w:rsidR="002D24D4" w:rsidRPr="00263DCA">
        <w:rPr>
          <w:szCs w:val="24"/>
        </w:rPr>
        <w:t xml:space="preserve">in collaborazione e sinergia con il Comune di Cuneo, </w:t>
      </w:r>
      <w:r w:rsidR="00005512" w:rsidRPr="00263DCA">
        <w:rPr>
          <w:szCs w:val="24"/>
        </w:rPr>
        <w:t>a</w:t>
      </w:r>
      <w:r w:rsidR="005C0181" w:rsidRPr="00263DCA">
        <w:rPr>
          <w:szCs w:val="24"/>
        </w:rPr>
        <w:t xml:space="preserve"> favore de</w:t>
      </w:r>
      <w:r w:rsidR="00005512" w:rsidRPr="00263DCA">
        <w:rPr>
          <w:szCs w:val="24"/>
        </w:rPr>
        <w:t xml:space="preserve">i minori in età prescolare e scolare </w:t>
      </w:r>
      <w:r w:rsidR="008B371E" w:rsidRPr="00263DCA">
        <w:rPr>
          <w:szCs w:val="24"/>
        </w:rPr>
        <w:t>e soggetti diversamente abili</w:t>
      </w:r>
      <w:r w:rsidR="00097A16" w:rsidRPr="00263DCA">
        <w:rPr>
          <w:szCs w:val="24"/>
        </w:rPr>
        <w:t>,</w:t>
      </w:r>
      <w:r w:rsidR="00571133" w:rsidRPr="00263DCA">
        <w:rPr>
          <w:szCs w:val="24"/>
        </w:rPr>
        <w:t xml:space="preserve"> nonché degli over 65 e di altre categorie di utenti individuate dai soggetti proponenti iniziative strutturate,</w:t>
      </w:r>
      <w:r w:rsidR="008B371E" w:rsidRPr="00263DCA">
        <w:rPr>
          <w:szCs w:val="24"/>
        </w:rPr>
        <w:t xml:space="preserve"> </w:t>
      </w:r>
      <w:r w:rsidR="00005512" w:rsidRPr="00263DCA">
        <w:rPr>
          <w:szCs w:val="24"/>
        </w:rPr>
        <w:t>finalizzate all’organizzazione di attività ludiche,</w:t>
      </w:r>
      <w:r w:rsidR="008A1DBF" w:rsidRPr="00263DCA">
        <w:rPr>
          <w:szCs w:val="24"/>
        </w:rPr>
        <w:t xml:space="preserve"> educative,</w:t>
      </w:r>
      <w:r w:rsidR="00005512" w:rsidRPr="00263DCA">
        <w:rPr>
          <w:szCs w:val="24"/>
        </w:rPr>
        <w:t xml:space="preserve"> ricreative e sportive nel periodo estivo</w:t>
      </w:r>
      <w:r w:rsidR="005C0181" w:rsidRPr="00263DCA">
        <w:rPr>
          <w:szCs w:val="24"/>
        </w:rPr>
        <w:t>.</w:t>
      </w:r>
    </w:p>
    <w:p w14:paraId="7081E9C8" w14:textId="77777777" w:rsidR="00097A16" w:rsidRPr="00263DCA" w:rsidRDefault="00097A16" w:rsidP="0029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0" w:firstLine="567"/>
        <w:rPr>
          <w:color w:val="auto"/>
          <w:szCs w:val="24"/>
        </w:rPr>
      </w:pPr>
      <w:r w:rsidRPr="00263DCA">
        <w:rPr>
          <w:color w:val="auto"/>
          <w:szCs w:val="24"/>
        </w:rPr>
        <w:t>T</w:t>
      </w:r>
      <w:r w:rsidR="00434956" w:rsidRPr="00263DCA">
        <w:rPr>
          <w:color w:val="auto"/>
          <w:szCs w:val="24"/>
        </w:rPr>
        <w:t>utt</w:t>
      </w:r>
      <w:r w:rsidRPr="00263DCA">
        <w:rPr>
          <w:color w:val="auto"/>
          <w:szCs w:val="24"/>
        </w:rPr>
        <w:t>e le iniziative</w:t>
      </w:r>
      <w:r w:rsidR="00434956" w:rsidRPr="00263DCA">
        <w:rPr>
          <w:color w:val="auto"/>
          <w:szCs w:val="24"/>
        </w:rPr>
        <w:t xml:space="preserve"> </w:t>
      </w:r>
      <w:r w:rsidRPr="00263DCA">
        <w:rPr>
          <w:color w:val="auto"/>
          <w:szCs w:val="24"/>
        </w:rPr>
        <w:t xml:space="preserve">che si intende progettare </w:t>
      </w:r>
      <w:r w:rsidR="00434956" w:rsidRPr="00263DCA">
        <w:rPr>
          <w:color w:val="auto"/>
          <w:szCs w:val="24"/>
        </w:rPr>
        <w:t>d</w:t>
      </w:r>
      <w:r w:rsidRPr="00263DCA">
        <w:rPr>
          <w:color w:val="auto"/>
          <w:szCs w:val="24"/>
        </w:rPr>
        <w:t>evono</w:t>
      </w:r>
      <w:r w:rsidR="00434956" w:rsidRPr="00263DCA">
        <w:rPr>
          <w:color w:val="auto"/>
          <w:szCs w:val="24"/>
        </w:rPr>
        <w:t xml:space="preserve"> indirizzarsi all’integrazione di soggetti normodotati e diversamente abili</w:t>
      </w:r>
      <w:r w:rsidRPr="00263DCA">
        <w:rPr>
          <w:color w:val="auto"/>
          <w:szCs w:val="24"/>
        </w:rPr>
        <w:t>.</w:t>
      </w:r>
    </w:p>
    <w:p w14:paraId="40B0661C" w14:textId="0988902D" w:rsidR="008B371E" w:rsidRPr="00263DCA" w:rsidRDefault="00097A16" w:rsidP="0029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0" w:firstLine="567"/>
        <w:rPr>
          <w:color w:val="auto"/>
          <w:szCs w:val="24"/>
        </w:rPr>
      </w:pPr>
      <w:r w:rsidRPr="00263DCA">
        <w:rPr>
          <w:color w:val="auto"/>
          <w:szCs w:val="24"/>
        </w:rPr>
        <w:t>Le attività che il Comune intende realizzare rientrano esclusivamente nei seguenti ambiti</w:t>
      </w:r>
      <w:r w:rsidR="008B371E" w:rsidRPr="00263DCA">
        <w:rPr>
          <w:color w:val="auto"/>
          <w:szCs w:val="24"/>
        </w:rPr>
        <w:t>:</w:t>
      </w:r>
    </w:p>
    <w:p w14:paraId="554D1E84" w14:textId="75805871" w:rsidR="00571133" w:rsidRPr="00263DCA" w:rsidRDefault="00A6719F" w:rsidP="002956DC">
      <w:pPr>
        <w:pStyle w:val="Paragrafoelenco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C</w:t>
      </w:r>
      <w:r w:rsidR="00571133" w:rsidRPr="00263DCA">
        <w:rPr>
          <w:rFonts w:ascii="Times New Roman" w:hAnsi="Times New Roman"/>
        </w:rPr>
        <w:t>entri estivi diurni per l’infanzia (0-3 anni)</w:t>
      </w:r>
    </w:p>
    <w:p w14:paraId="18225346" w14:textId="7EB7D697" w:rsidR="008B371E" w:rsidRPr="00263DCA" w:rsidRDefault="00A6719F" w:rsidP="002956DC">
      <w:pPr>
        <w:pStyle w:val="Paragrafoelenco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C</w:t>
      </w:r>
      <w:r w:rsidR="00097A16" w:rsidRPr="00263DCA">
        <w:rPr>
          <w:rFonts w:ascii="Times New Roman" w:hAnsi="Times New Roman"/>
        </w:rPr>
        <w:t xml:space="preserve">entri estivi diurni </w:t>
      </w:r>
      <w:r w:rsidR="00097A16" w:rsidRPr="00200A66">
        <w:rPr>
          <w:rFonts w:ascii="Times New Roman" w:hAnsi="Times New Roman"/>
        </w:rPr>
        <w:t xml:space="preserve">per l’infanzia </w:t>
      </w:r>
      <w:r w:rsidR="008B371E" w:rsidRPr="00200A66">
        <w:rPr>
          <w:rFonts w:ascii="Times New Roman" w:hAnsi="Times New Roman"/>
        </w:rPr>
        <w:t>(</w:t>
      </w:r>
      <w:r w:rsidR="008B371E" w:rsidRPr="00263DCA">
        <w:rPr>
          <w:rFonts w:ascii="Times New Roman" w:hAnsi="Times New Roman"/>
        </w:rPr>
        <w:t>3-6 anni)</w:t>
      </w:r>
    </w:p>
    <w:p w14:paraId="7E044E25" w14:textId="50BD0A21" w:rsidR="00571133" w:rsidRPr="00263DCA" w:rsidRDefault="00A6719F" w:rsidP="002956DC">
      <w:pPr>
        <w:pStyle w:val="Paragrafoelenco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C</w:t>
      </w:r>
      <w:r w:rsidR="00097A16" w:rsidRPr="00263DCA">
        <w:rPr>
          <w:rFonts w:ascii="Times New Roman" w:hAnsi="Times New Roman"/>
        </w:rPr>
        <w:t xml:space="preserve">entri </w:t>
      </w:r>
      <w:r w:rsidR="00571133" w:rsidRPr="00263DCA">
        <w:rPr>
          <w:rFonts w:ascii="Times New Roman" w:hAnsi="Times New Roman"/>
        </w:rPr>
        <w:t>estivi</w:t>
      </w:r>
      <w:r w:rsidR="00097A16" w:rsidRPr="00263DCA">
        <w:rPr>
          <w:rFonts w:ascii="Times New Roman" w:hAnsi="Times New Roman"/>
        </w:rPr>
        <w:t xml:space="preserve"> diurni per minori in età scolare (6-</w:t>
      </w:r>
      <w:r w:rsidR="00571133" w:rsidRPr="00263DCA">
        <w:rPr>
          <w:rFonts w:ascii="Times New Roman" w:hAnsi="Times New Roman"/>
        </w:rPr>
        <w:t>1</w:t>
      </w:r>
      <w:r w:rsidRPr="00263DCA">
        <w:rPr>
          <w:rFonts w:ascii="Times New Roman" w:hAnsi="Times New Roman"/>
        </w:rPr>
        <w:t>7</w:t>
      </w:r>
      <w:r w:rsidR="00571133" w:rsidRPr="00263DCA">
        <w:rPr>
          <w:rFonts w:ascii="Times New Roman" w:hAnsi="Times New Roman"/>
        </w:rPr>
        <w:t xml:space="preserve"> </w:t>
      </w:r>
      <w:r w:rsidR="00097A16" w:rsidRPr="00263DCA">
        <w:rPr>
          <w:rFonts w:ascii="Times New Roman" w:hAnsi="Times New Roman"/>
        </w:rPr>
        <w:t>anni)</w:t>
      </w:r>
    </w:p>
    <w:p w14:paraId="74F43CB3" w14:textId="610CDEED" w:rsidR="00571133" w:rsidRPr="00263DCA" w:rsidRDefault="00A6719F" w:rsidP="002956DC">
      <w:pPr>
        <w:pStyle w:val="Paragrafoelenco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I</w:t>
      </w:r>
      <w:r w:rsidR="00571133" w:rsidRPr="00263DCA">
        <w:rPr>
          <w:rFonts w:ascii="Times New Roman" w:hAnsi="Times New Roman"/>
        </w:rPr>
        <w:t>niziative per le nuove età (</w:t>
      </w:r>
      <w:r w:rsidR="00674FF1" w:rsidRPr="00263DCA">
        <w:rPr>
          <w:rFonts w:ascii="Times New Roman" w:hAnsi="Times New Roman"/>
        </w:rPr>
        <w:t>a titolo di esempio:</w:t>
      </w:r>
      <w:r w:rsidR="00571133" w:rsidRPr="00263DCA">
        <w:rPr>
          <w:rFonts w:ascii="Times New Roman" w:hAnsi="Times New Roman"/>
        </w:rPr>
        <w:t xml:space="preserve"> over 65 anni)</w:t>
      </w:r>
    </w:p>
    <w:p w14:paraId="718D515A" w14:textId="28370DD2" w:rsidR="008B371E" w:rsidRPr="00263DCA" w:rsidRDefault="00A6719F" w:rsidP="002956DC">
      <w:pPr>
        <w:pStyle w:val="Paragrafoelenco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I</w:t>
      </w:r>
      <w:r w:rsidR="00571133" w:rsidRPr="00263DCA">
        <w:rPr>
          <w:rFonts w:ascii="Times New Roman" w:hAnsi="Times New Roman"/>
        </w:rPr>
        <w:t>niziative per particolari categorie di utenti</w:t>
      </w:r>
      <w:r w:rsidR="00097A16" w:rsidRPr="00263DCA">
        <w:rPr>
          <w:rFonts w:ascii="Times New Roman" w:hAnsi="Times New Roman"/>
        </w:rPr>
        <w:t>.</w:t>
      </w:r>
    </w:p>
    <w:p w14:paraId="6F489485" w14:textId="45D11CBD" w:rsidR="009A06F1" w:rsidRPr="00263DCA" w:rsidRDefault="00E20DBF" w:rsidP="0029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0" w:firstLine="567"/>
        <w:rPr>
          <w:color w:val="auto"/>
          <w:szCs w:val="24"/>
        </w:rPr>
      </w:pPr>
      <w:r w:rsidRPr="00263DCA">
        <w:rPr>
          <w:color w:val="auto"/>
          <w:szCs w:val="24"/>
        </w:rPr>
        <w:t>La gestione sarà assicurata autonomamente da “attori” del territorio</w:t>
      </w:r>
      <w:r w:rsidR="00674FF1" w:rsidRPr="00263DCA">
        <w:rPr>
          <w:color w:val="auto"/>
          <w:szCs w:val="24"/>
        </w:rPr>
        <w:t>,</w:t>
      </w:r>
      <w:r w:rsidRPr="00263DCA">
        <w:rPr>
          <w:color w:val="auto"/>
          <w:szCs w:val="24"/>
        </w:rPr>
        <w:t xml:space="preserve"> che agiranno, senza oneri diretti aggiuntivi a carico del Comune, in una dimensione di rete</w:t>
      </w:r>
      <w:r w:rsidR="009A06F1" w:rsidRPr="00263DCA">
        <w:rPr>
          <w:color w:val="auto"/>
          <w:szCs w:val="24"/>
        </w:rPr>
        <w:t>.</w:t>
      </w:r>
      <w:r w:rsidR="002D5167" w:rsidRPr="00263DCA">
        <w:rPr>
          <w:color w:val="auto"/>
          <w:szCs w:val="24"/>
        </w:rPr>
        <w:t xml:space="preserve"> Possono essere presentate proposte progettuali realizzate in partenariato tra più soggetti, purché la proposta venga presentata da un capofila che fungerà da interlocutore per l’amministrazione comunale.</w:t>
      </w:r>
    </w:p>
    <w:p w14:paraId="39000BBC" w14:textId="5E8A4B73" w:rsidR="00E20DBF" w:rsidRPr="00263DCA" w:rsidRDefault="009A06F1" w:rsidP="0029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0" w:firstLine="567"/>
        <w:rPr>
          <w:color w:val="auto"/>
          <w:szCs w:val="24"/>
        </w:rPr>
      </w:pPr>
      <w:r w:rsidRPr="00263DCA">
        <w:rPr>
          <w:color w:val="auto"/>
          <w:szCs w:val="24"/>
        </w:rPr>
        <w:t>Le proposte progettuali</w:t>
      </w:r>
      <w:r w:rsidR="00A6719F" w:rsidRPr="00263DCA">
        <w:rPr>
          <w:color w:val="auto"/>
          <w:szCs w:val="24"/>
        </w:rPr>
        <w:t xml:space="preserve"> configurate come </w:t>
      </w:r>
      <w:r w:rsidR="00A6719F" w:rsidRPr="00263DCA">
        <w:rPr>
          <w:b/>
          <w:i/>
          <w:color w:val="auto"/>
          <w:szCs w:val="24"/>
        </w:rPr>
        <w:t>Centro Estivo</w:t>
      </w:r>
      <w:r w:rsidRPr="00263DCA">
        <w:rPr>
          <w:color w:val="auto"/>
          <w:szCs w:val="24"/>
        </w:rPr>
        <w:t xml:space="preserve"> devono essere formulate tenendo presente i seguenti indirizzi e obiettivi</w:t>
      </w:r>
      <w:r w:rsidR="00E20DBF" w:rsidRPr="00263DCA">
        <w:rPr>
          <w:color w:val="auto"/>
          <w:szCs w:val="24"/>
        </w:rPr>
        <w:t>:</w:t>
      </w:r>
    </w:p>
    <w:p w14:paraId="4997EAE7" w14:textId="3A9A2B2C" w:rsidR="00DB1C7B" w:rsidRPr="00263DCA" w:rsidRDefault="002B086F" w:rsidP="002956DC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 xml:space="preserve">periodo di </w:t>
      </w:r>
      <w:r w:rsidR="00A6719F" w:rsidRPr="00263DCA">
        <w:rPr>
          <w:rFonts w:ascii="Times New Roman" w:hAnsi="Times New Roman"/>
        </w:rPr>
        <w:t>svolgimento</w:t>
      </w:r>
      <w:r w:rsidRPr="00263DCA">
        <w:rPr>
          <w:rFonts w:ascii="Times New Roman" w:hAnsi="Times New Roman"/>
        </w:rPr>
        <w:t>: da giugno a settembre 20</w:t>
      </w:r>
      <w:r w:rsidR="00923788" w:rsidRPr="00263DCA">
        <w:rPr>
          <w:rFonts w:ascii="Times New Roman" w:hAnsi="Times New Roman"/>
        </w:rPr>
        <w:t>21</w:t>
      </w:r>
      <w:r w:rsidR="00097A16" w:rsidRPr="00263DCA">
        <w:rPr>
          <w:rFonts w:ascii="Times New Roman" w:hAnsi="Times New Roman"/>
        </w:rPr>
        <w:t>,</w:t>
      </w:r>
      <w:r w:rsidRPr="00263DCA">
        <w:rPr>
          <w:rFonts w:ascii="Times New Roman" w:hAnsi="Times New Roman"/>
        </w:rPr>
        <w:t xml:space="preserve"> suddiviso in </w:t>
      </w:r>
      <w:r w:rsidR="00A6719F" w:rsidRPr="00263DCA">
        <w:rPr>
          <w:rFonts w:ascii="Times New Roman" w:hAnsi="Times New Roman"/>
        </w:rPr>
        <w:t>frazioni settimanali, di durata minima pari a due settimane, con impegno settimanale programmato di almeno tre giorni feriali ciascuna</w:t>
      </w:r>
      <w:r w:rsidR="00325418" w:rsidRPr="00263DCA">
        <w:rPr>
          <w:rFonts w:ascii="Times New Roman" w:hAnsi="Times New Roman"/>
        </w:rPr>
        <w:t>;</w:t>
      </w:r>
    </w:p>
    <w:p w14:paraId="7CC80EF4" w14:textId="2338A695" w:rsidR="002B086F" w:rsidRPr="00263DCA" w:rsidRDefault="00133560" w:rsidP="002956DC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 xml:space="preserve">compartecipazione di più soggetti alla medesima proposta progettuale, costituendo </w:t>
      </w:r>
      <w:r w:rsidR="00674FF1" w:rsidRPr="00263DCA">
        <w:rPr>
          <w:rFonts w:ascii="Times New Roman" w:hAnsi="Times New Roman"/>
        </w:rPr>
        <w:t>reti di partenariato</w:t>
      </w:r>
      <w:r w:rsidRPr="00263DCA">
        <w:rPr>
          <w:rFonts w:ascii="Times New Roman" w:hAnsi="Times New Roman"/>
        </w:rPr>
        <w:t xml:space="preserve"> in cui un soggetto assume il ruolo di capofila e gli altri </w:t>
      </w:r>
      <w:r w:rsidR="00674FF1" w:rsidRPr="00263DCA">
        <w:rPr>
          <w:rFonts w:ascii="Times New Roman" w:hAnsi="Times New Roman"/>
        </w:rPr>
        <w:t xml:space="preserve">quello </w:t>
      </w:r>
      <w:r w:rsidRPr="00263DCA">
        <w:rPr>
          <w:rFonts w:ascii="Times New Roman" w:hAnsi="Times New Roman"/>
        </w:rPr>
        <w:t>di partner (almeno un partner deve essere indicato)</w:t>
      </w:r>
      <w:r w:rsidR="00674FF1" w:rsidRPr="00263DCA">
        <w:rPr>
          <w:rFonts w:ascii="Times New Roman" w:hAnsi="Times New Roman"/>
        </w:rPr>
        <w:t>. I</w:t>
      </w:r>
      <w:r w:rsidRPr="00263DCA">
        <w:rPr>
          <w:rFonts w:ascii="Times New Roman" w:hAnsi="Times New Roman"/>
        </w:rPr>
        <w:t xml:space="preserve"> soggetti coinvolti possono essere presenti in più proposte progettuali, in qualità di partner, mentre in qualità di capofila ogni soggetto può essere presentare una sola proposta progettuale;</w:t>
      </w:r>
    </w:p>
    <w:p w14:paraId="6A44C3EB" w14:textId="16AF1816" w:rsidR="00E20DBF" w:rsidRPr="00263DCA" w:rsidRDefault="00E20DBF" w:rsidP="002956DC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applicazione di quote d’iscrizione</w:t>
      </w:r>
      <w:r w:rsidR="009A06F1" w:rsidRPr="00263DCA">
        <w:rPr>
          <w:rFonts w:ascii="Times New Roman" w:hAnsi="Times New Roman"/>
        </w:rPr>
        <w:t xml:space="preserve"> –</w:t>
      </w:r>
      <w:r w:rsidRPr="00263DCA">
        <w:rPr>
          <w:rFonts w:ascii="Times New Roman" w:hAnsi="Times New Roman"/>
        </w:rPr>
        <w:t xml:space="preserve"> e</w:t>
      </w:r>
      <w:r w:rsidR="00FF54A5" w:rsidRPr="00263DCA">
        <w:rPr>
          <w:rFonts w:ascii="Times New Roman" w:hAnsi="Times New Roman"/>
        </w:rPr>
        <w:t>d eventual</w:t>
      </w:r>
      <w:r w:rsidR="009A06F1" w:rsidRPr="00263DCA">
        <w:rPr>
          <w:rFonts w:ascii="Times New Roman" w:hAnsi="Times New Roman"/>
        </w:rPr>
        <w:t>i</w:t>
      </w:r>
      <w:r w:rsidR="00FF54A5" w:rsidRPr="00263DCA">
        <w:rPr>
          <w:rFonts w:ascii="Times New Roman" w:hAnsi="Times New Roman"/>
        </w:rPr>
        <w:t xml:space="preserve"> forme di </w:t>
      </w:r>
      <w:r w:rsidRPr="00263DCA">
        <w:rPr>
          <w:rFonts w:ascii="Times New Roman" w:hAnsi="Times New Roman"/>
        </w:rPr>
        <w:t xml:space="preserve">riduzione </w:t>
      </w:r>
      <w:r w:rsidR="00FF54A5" w:rsidRPr="00263DCA">
        <w:rPr>
          <w:rFonts w:ascii="Times New Roman" w:hAnsi="Times New Roman"/>
        </w:rPr>
        <w:t>a discrezione degli attori della rete</w:t>
      </w:r>
      <w:r w:rsidR="00674FF1" w:rsidRPr="00263DCA">
        <w:rPr>
          <w:rFonts w:ascii="Times New Roman" w:hAnsi="Times New Roman"/>
        </w:rPr>
        <w:t xml:space="preserve"> ‒ </w:t>
      </w:r>
      <w:r w:rsidR="00520AE0" w:rsidRPr="00263DCA">
        <w:rPr>
          <w:rFonts w:ascii="Times New Roman" w:hAnsi="Times New Roman"/>
        </w:rPr>
        <w:t xml:space="preserve">che </w:t>
      </w:r>
      <w:r w:rsidRPr="00263DCA">
        <w:rPr>
          <w:rFonts w:ascii="Times New Roman" w:hAnsi="Times New Roman"/>
        </w:rPr>
        <w:t>saranno introitate direttamente da</w:t>
      </w:r>
      <w:r w:rsidR="00674FF1" w:rsidRPr="00263DCA">
        <w:rPr>
          <w:rFonts w:ascii="Times New Roman" w:hAnsi="Times New Roman"/>
        </w:rPr>
        <w:t>gl</w:t>
      </w:r>
      <w:r w:rsidRPr="00263DCA">
        <w:rPr>
          <w:rFonts w:ascii="Times New Roman" w:hAnsi="Times New Roman"/>
        </w:rPr>
        <w:t xml:space="preserve">i </w:t>
      </w:r>
      <w:r w:rsidR="00674FF1" w:rsidRPr="00263DCA">
        <w:rPr>
          <w:rFonts w:ascii="Times New Roman" w:hAnsi="Times New Roman"/>
        </w:rPr>
        <w:t>organizza</w:t>
      </w:r>
      <w:r w:rsidRPr="00263DCA">
        <w:rPr>
          <w:rFonts w:ascii="Times New Roman" w:hAnsi="Times New Roman"/>
        </w:rPr>
        <w:t>tori</w:t>
      </w:r>
      <w:r w:rsidR="00DB1C7B" w:rsidRPr="00263DCA">
        <w:rPr>
          <w:rFonts w:ascii="Times New Roman" w:hAnsi="Times New Roman"/>
        </w:rPr>
        <w:t xml:space="preserve"> e che non dovranno realizzare </w:t>
      </w:r>
      <w:r w:rsidR="00674FF1" w:rsidRPr="00263DCA">
        <w:rPr>
          <w:rFonts w:ascii="Times New Roman" w:hAnsi="Times New Roman"/>
        </w:rPr>
        <w:t xml:space="preserve">in alcun modo una </w:t>
      </w:r>
      <w:r w:rsidR="00DB1C7B" w:rsidRPr="00263DCA">
        <w:rPr>
          <w:rFonts w:ascii="Times New Roman" w:hAnsi="Times New Roman"/>
        </w:rPr>
        <w:t>forma di lucro per attività commerciale, ma costituire mera copertura delle spese di gestione dell’attività e del personale coinvolto</w:t>
      </w:r>
      <w:r w:rsidR="00434956" w:rsidRPr="00263DCA">
        <w:rPr>
          <w:rFonts w:ascii="Times New Roman" w:hAnsi="Times New Roman"/>
        </w:rPr>
        <w:t>. In ogni caso, l’amministrazione comunale, a suo insindacabile giudizio e in aderenza agli obiettivi dalla stessa definiti annualmente, potrà intervenire per il contenimento delle tariffe nei confronti delle fasce deboli dell</w:t>
      </w:r>
      <w:r w:rsidR="00674FF1" w:rsidRPr="00263DCA">
        <w:rPr>
          <w:rFonts w:ascii="Times New Roman" w:hAnsi="Times New Roman"/>
        </w:rPr>
        <w:t>e</w:t>
      </w:r>
      <w:r w:rsidR="00434956" w:rsidRPr="00263DCA">
        <w:rPr>
          <w:rFonts w:ascii="Times New Roman" w:hAnsi="Times New Roman"/>
        </w:rPr>
        <w:t xml:space="preserve"> </w:t>
      </w:r>
      <w:r w:rsidR="00674FF1" w:rsidRPr="00263DCA">
        <w:rPr>
          <w:rFonts w:ascii="Times New Roman" w:hAnsi="Times New Roman"/>
        </w:rPr>
        <w:t>famiglie</w:t>
      </w:r>
      <w:r w:rsidR="00434956" w:rsidRPr="00263DCA">
        <w:rPr>
          <w:rFonts w:ascii="Times New Roman" w:hAnsi="Times New Roman"/>
        </w:rPr>
        <w:t>;</w:t>
      </w:r>
    </w:p>
    <w:p w14:paraId="6B1CF5FF" w14:textId="387FCBE6" w:rsidR="00520AE0" w:rsidRPr="00263DCA" w:rsidRDefault="00C54D83" w:rsidP="002956DC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 xml:space="preserve">indicazione delle modalità di somministrazione </w:t>
      </w:r>
      <w:r w:rsidR="00E20DBF" w:rsidRPr="00263DCA">
        <w:rPr>
          <w:rFonts w:ascii="Times New Roman" w:hAnsi="Times New Roman"/>
        </w:rPr>
        <w:t>del servizio mensa</w:t>
      </w:r>
      <w:r w:rsidRPr="00263DCA">
        <w:rPr>
          <w:rFonts w:ascii="Times New Roman" w:hAnsi="Times New Roman"/>
        </w:rPr>
        <w:t xml:space="preserve"> </w:t>
      </w:r>
      <w:r w:rsidR="00674FF1" w:rsidRPr="00263DCA">
        <w:rPr>
          <w:rFonts w:ascii="Times New Roman" w:hAnsi="Times New Roman"/>
        </w:rPr>
        <w:t xml:space="preserve">eventualmente previsto </w:t>
      </w:r>
      <w:r w:rsidRPr="00263DCA">
        <w:rPr>
          <w:rFonts w:ascii="Times New Roman" w:hAnsi="Times New Roman"/>
        </w:rPr>
        <w:t>e relative tariffe applicate,</w:t>
      </w:r>
      <w:r w:rsidR="00E20DBF" w:rsidRPr="00263DCA">
        <w:rPr>
          <w:rFonts w:ascii="Times New Roman" w:hAnsi="Times New Roman"/>
        </w:rPr>
        <w:t xml:space="preserve"> con introito</w:t>
      </w:r>
      <w:r w:rsidR="00963F9A" w:rsidRPr="00263DCA">
        <w:rPr>
          <w:rFonts w:ascii="Times New Roman" w:hAnsi="Times New Roman"/>
        </w:rPr>
        <w:t xml:space="preserve"> diretto</w:t>
      </w:r>
      <w:r w:rsidR="00E20DBF" w:rsidRPr="00263DCA">
        <w:rPr>
          <w:rFonts w:ascii="Times New Roman" w:hAnsi="Times New Roman"/>
        </w:rPr>
        <w:t xml:space="preserve"> dall’utenza delle relative quote</w:t>
      </w:r>
      <w:r w:rsidRPr="00263DCA">
        <w:rPr>
          <w:rFonts w:ascii="Times New Roman" w:hAnsi="Times New Roman"/>
        </w:rPr>
        <w:t xml:space="preserve"> da parte</w:t>
      </w:r>
      <w:r w:rsidR="00E20DBF" w:rsidRPr="00263DCA">
        <w:rPr>
          <w:rFonts w:ascii="Times New Roman" w:hAnsi="Times New Roman"/>
        </w:rPr>
        <w:t xml:space="preserve"> dei conduttori dei Centri</w:t>
      </w:r>
      <w:r w:rsidR="009A06F1" w:rsidRPr="00263DCA">
        <w:rPr>
          <w:rFonts w:ascii="Times New Roman" w:hAnsi="Times New Roman"/>
        </w:rPr>
        <w:t xml:space="preserve">. Qualora venga richiesto al Comune il servizio di mensa, </w:t>
      </w:r>
      <w:r w:rsidR="00674FF1" w:rsidRPr="00263DCA">
        <w:rPr>
          <w:rFonts w:ascii="Times New Roman" w:hAnsi="Times New Roman"/>
        </w:rPr>
        <w:t>si farà</w:t>
      </w:r>
      <w:r w:rsidR="009A06F1" w:rsidRPr="00263DCA">
        <w:rPr>
          <w:rFonts w:ascii="Times New Roman" w:hAnsi="Times New Roman"/>
        </w:rPr>
        <w:t xml:space="preserve"> riferimento al vigente contratto di servizio per la ristorazione scolastica dell’ente</w:t>
      </w:r>
      <w:r w:rsidR="00963F9A" w:rsidRPr="00263DCA">
        <w:rPr>
          <w:rFonts w:ascii="Times New Roman" w:hAnsi="Times New Roman"/>
        </w:rPr>
        <w:t>;</w:t>
      </w:r>
    </w:p>
    <w:p w14:paraId="4E8959B4" w14:textId="3B230B79" w:rsidR="00E20DBF" w:rsidRPr="00263DCA" w:rsidRDefault="009A06F1" w:rsidP="002956DC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 xml:space="preserve">impegno a </w:t>
      </w:r>
      <w:r w:rsidR="008259A2" w:rsidRPr="00263DCA">
        <w:rPr>
          <w:rFonts w:ascii="Times New Roman" w:hAnsi="Times New Roman"/>
        </w:rPr>
        <w:t>partecipa</w:t>
      </w:r>
      <w:r w:rsidRPr="00263DCA">
        <w:rPr>
          <w:rFonts w:ascii="Times New Roman" w:hAnsi="Times New Roman"/>
        </w:rPr>
        <w:t xml:space="preserve">re agli incontri organizzativi </w:t>
      </w:r>
      <w:r w:rsidR="001B28DB" w:rsidRPr="00263DCA">
        <w:rPr>
          <w:rFonts w:ascii="Times New Roman" w:hAnsi="Times New Roman"/>
        </w:rPr>
        <w:t xml:space="preserve">del tavolo di co-progettazione istituito dall’amministrazione </w:t>
      </w:r>
      <w:r w:rsidRPr="00263DCA">
        <w:rPr>
          <w:rFonts w:ascii="Times New Roman" w:hAnsi="Times New Roman"/>
        </w:rPr>
        <w:t xml:space="preserve">e particolarmente </w:t>
      </w:r>
      <w:r w:rsidR="008259A2" w:rsidRPr="00263DCA">
        <w:rPr>
          <w:rFonts w:ascii="Times New Roman" w:hAnsi="Times New Roman"/>
        </w:rPr>
        <w:t>all’</w:t>
      </w:r>
      <w:r w:rsidR="00A14368" w:rsidRPr="00263DCA">
        <w:rPr>
          <w:rFonts w:ascii="Times New Roman" w:hAnsi="Times New Roman"/>
        </w:rPr>
        <w:t>incontro</w:t>
      </w:r>
      <w:r w:rsidR="00E20DBF" w:rsidRPr="00263DCA">
        <w:rPr>
          <w:rFonts w:ascii="Times New Roman" w:hAnsi="Times New Roman"/>
        </w:rPr>
        <w:t xml:space="preserve"> </w:t>
      </w:r>
      <w:r w:rsidR="008259A2" w:rsidRPr="00263DCA">
        <w:rPr>
          <w:rFonts w:ascii="Times New Roman" w:hAnsi="Times New Roman"/>
        </w:rPr>
        <w:t>di avviamento del servizio</w:t>
      </w:r>
      <w:r w:rsidR="00963F9A" w:rsidRPr="00263DCA">
        <w:rPr>
          <w:rFonts w:ascii="Times New Roman" w:hAnsi="Times New Roman"/>
        </w:rPr>
        <w:t xml:space="preserve">, </w:t>
      </w:r>
      <w:r w:rsidRPr="00263DCA">
        <w:rPr>
          <w:rFonts w:ascii="Times New Roman" w:hAnsi="Times New Roman"/>
        </w:rPr>
        <w:t xml:space="preserve">a quello </w:t>
      </w:r>
      <w:r w:rsidR="00963F9A" w:rsidRPr="00263DCA">
        <w:rPr>
          <w:rFonts w:ascii="Times New Roman" w:hAnsi="Times New Roman"/>
        </w:rPr>
        <w:t>in itinere</w:t>
      </w:r>
      <w:r w:rsidR="008259A2" w:rsidRPr="00263DCA">
        <w:rPr>
          <w:rFonts w:ascii="Times New Roman" w:hAnsi="Times New Roman"/>
        </w:rPr>
        <w:t xml:space="preserve"> e </w:t>
      </w:r>
      <w:r w:rsidRPr="00263DCA">
        <w:rPr>
          <w:rFonts w:ascii="Times New Roman" w:hAnsi="Times New Roman"/>
        </w:rPr>
        <w:t xml:space="preserve">a quello finale </w:t>
      </w:r>
      <w:r w:rsidR="00A14368" w:rsidRPr="00263DCA">
        <w:rPr>
          <w:rFonts w:ascii="Times New Roman" w:hAnsi="Times New Roman"/>
        </w:rPr>
        <w:t xml:space="preserve">per la </w:t>
      </w:r>
      <w:r w:rsidR="008259A2" w:rsidRPr="00263DCA">
        <w:rPr>
          <w:rFonts w:ascii="Times New Roman" w:hAnsi="Times New Roman"/>
        </w:rPr>
        <w:t xml:space="preserve">valutazione </w:t>
      </w:r>
      <w:r w:rsidRPr="00263DCA">
        <w:rPr>
          <w:rFonts w:ascii="Times New Roman" w:hAnsi="Times New Roman"/>
        </w:rPr>
        <w:t>de</w:t>
      </w:r>
      <w:r w:rsidR="00A14368" w:rsidRPr="00263DCA">
        <w:rPr>
          <w:rFonts w:ascii="Times New Roman" w:hAnsi="Times New Roman"/>
        </w:rPr>
        <w:t>lla</w:t>
      </w:r>
      <w:r w:rsidR="008259A2" w:rsidRPr="00263DCA">
        <w:rPr>
          <w:rFonts w:ascii="Times New Roman" w:hAnsi="Times New Roman"/>
        </w:rPr>
        <w:t xml:space="preserve"> soddisfazione e </w:t>
      </w:r>
      <w:r w:rsidR="00A14368" w:rsidRPr="00263DCA">
        <w:rPr>
          <w:rFonts w:ascii="Times New Roman" w:hAnsi="Times New Roman"/>
        </w:rPr>
        <w:t>all’</w:t>
      </w:r>
      <w:r w:rsidR="008259A2" w:rsidRPr="00263DCA">
        <w:rPr>
          <w:rFonts w:ascii="Times New Roman" w:hAnsi="Times New Roman"/>
        </w:rPr>
        <w:t xml:space="preserve">efficacia delle azioni </w:t>
      </w:r>
      <w:r w:rsidR="00A14368" w:rsidRPr="00263DCA">
        <w:rPr>
          <w:rFonts w:ascii="Times New Roman" w:hAnsi="Times New Roman"/>
        </w:rPr>
        <w:t>attivate</w:t>
      </w:r>
      <w:r w:rsidR="00E20DBF" w:rsidRPr="00263DCA">
        <w:rPr>
          <w:rFonts w:ascii="Times New Roman" w:hAnsi="Times New Roman"/>
        </w:rPr>
        <w:t>;</w:t>
      </w:r>
    </w:p>
    <w:p w14:paraId="5F6F7865" w14:textId="75354D3A" w:rsidR="00F0401E" w:rsidRPr="00263DCA" w:rsidRDefault="00FB0796" w:rsidP="002956DC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elaborazione di un programma settimanale che preveda, oltre alla normale attività ludica educativa in loco, anche azioni diversificate (laboratori, uscite, gite, attività sportive dedicate)</w:t>
      </w:r>
      <w:r w:rsidR="00A6719F" w:rsidRPr="00263DCA">
        <w:rPr>
          <w:rFonts w:ascii="Times New Roman" w:hAnsi="Times New Roman"/>
        </w:rPr>
        <w:t>. Il contenuto della proposta progettuale e la sua varietà e completezz</w:t>
      </w:r>
      <w:r w:rsidR="00133560" w:rsidRPr="00263DCA">
        <w:rPr>
          <w:rFonts w:ascii="Times New Roman" w:hAnsi="Times New Roman"/>
        </w:rPr>
        <w:t>a sono oggetto di valutazione per l’</w:t>
      </w:r>
      <w:r w:rsidR="00A6719F" w:rsidRPr="00263DCA">
        <w:rPr>
          <w:rFonts w:ascii="Times New Roman" w:hAnsi="Times New Roman"/>
        </w:rPr>
        <w:t>ammissione della proposta alla presente procedura</w:t>
      </w:r>
      <w:r w:rsidRPr="00263DCA">
        <w:rPr>
          <w:rFonts w:ascii="Times New Roman" w:hAnsi="Times New Roman"/>
        </w:rPr>
        <w:t>;</w:t>
      </w:r>
    </w:p>
    <w:p w14:paraId="06433C77" w14:textId="0EF4664E" w:rsidR="00E20DBF" w:rsidRPr="00263DCA" w:rsidRDefault="00963F9A" w:rsidP="002956DC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c</w:t>
      </w:r>
      <w:r w:rsidR="00E20DBF" w:rsidRPr="00263DCA">
        <w:rPr>
          <w:rFonts w:ascii="Times New Roman" w:hAnsi="Times New Roman"/>
        </w:rPr>
        <w:t>ollegamenti con le altre azioni</w:t>
      </w:r>
      <w:r w:rsidR="00434956" w:rsidRPr="00263DCA">
        <w:rPr>
          <w:rFonts w:ascii="Times New Roman" w:hAnsi="Times New Roman"/>
        </w:rPr>
        <w:t xml:space="preserve"> estive</w:t>
      </w:r>
      <w:r w:rsidR="00E20DBF" w:rsidRPr="00263DCA">
        <w:rPr>
          <w:rFonts w:ascii="Times New Roman" w:hAnsi="Times New Roman"/>
        </w:rPr>
        <w:t xml:space="preserve"> analoghe sul territorio al di fuori della rete.</w:t>
      </w:r>
    </w:p>
    <w:p w14:paraId="5C74A4EF" w14:textId="44749DF8" w:rsidR="000E0C1B" w:rsidRPr="00263DCA" w:rsidRDefault="009A06F1" w:rsidP="002956DC">
      <w:pPr>
        <w:spacing w:after="120" w:line="240" w:lineRule="auto"/>
        <w:ind w:right="0" w:firstLine="567"/>
        <w:rPr>
          <w:color w:val="auto"/>
          <w:szCs w:val="24"/>
        </w:rPr>
      </w:pPr>
      <w:r w:rsidRPr="00263DCA">
        <w:rPr>
          <w:color w:val="auto"/>
          <w:szCs w:val="24"/>
        </w:rPr>
        <w:t xml:space="preserve">Le proposte devono altresì contenere, oltre che uno slogan caratterizzante l’iniziativa che si intende avviare, una illustrazione chiara delle attività e </w:t>
      </w:r>
      <w:r w:rsidR="000E0C1B" w:rsidRPr="00263DCA">
        <w:rPr>
          <w:color w:val="auto"/>
          <w:szCs w:val="24"/>
        </w:rPr>
        <w:t xml:space="preserve">delle </w:t>
      </w:r>
      <w:r w:rsidRPr="00263DCA">
        <w:rPr>
          <w:color w:val="auto"/>
          <w:szCs w:val="24"/>
        </w:rPr>
        <w:t xml:space="preserve">azioni </w:t>
      </w:r>
      <w:r w:rsidR="000E0C1B" w:rsidRPr="00263DCA">
        <w:rPr>
          <w:color w:val="auto"/>
          <w:szCs w:val="24"/>
        </w:rPr>
        <w:t>ipotizzate, le finalità did</w:t>
      </w:r>
      <w:r w:rsidR="00CD4BC8" w:rsidRPr="00263DCA">
        <w:rPr>
          <w:color w:val="auto"/>
          <w:szCs w:val="24"/>
        </w:rPr>
        <w:t>attiche e sociali che si intende</w:t>
      </w:r>
      <w:r w:rsidR="000E0C1B" w:rsidRPr="00263DCA">
        <w:rPr>
          <w:color w:val="auto"/>
          <w:szCs w:val="24"/>
        </w:rPr>
        <w:t xml:space="preserve"> perseguire e gli obiettivi che si intende raggiungere.</w:t>
      </w:r>
    </w:p>
    <w:p w14:paraId="072ADF4F" w14:textId="126BE554" w:rsidR="00133560" w:rsidRPr="00263DCA" w:rsidRDefault="00133560" w:rsidP="002956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right="0" w:firstLine="567"/>
        <w:rPr>
          <w:color w:val="auto"/>
          <w:szCs w:val="24"/>
        </w:rPr>
      </w:pPr>
      <w:r w:rsidRPr="00263DCA">
        <w:rPr>
          <w:color w:val="auto"/>
          <w:szCs w:val="24"/>
        </w:rPr>
        <w:t xml:space="preserve">Le proposte progettuali configurate come </w:t>
      </w:r>
      <w:r w:rsidRPr="00263DCA">
        <w:rPr>
          <w:b/>
          <w:i/>
          <w:color w:val="auto"/>
          <w:szCs w:val="24"/>
        </w:rPr>
        <w:t>Iniziative Estive</w:t>
      </w:r>
      <w:r w:rsidRPr="00263DCA">
        <w:rPr>
          <w:color w:val="auto"/>
          <w:szCs w:val="24"/>
        </w:rPr>
        <w:t xml:space="preserve"> invece devono essere formulate tenendo presente i seguenti indirizzi e obiettivi:</w:t>
      </w:r>
    </w:p>
    <w:p w14:paraId="12C58383" w14:textId="535E99D7" w:rsidR="00133560" w:rsidRPr="00263DCA" w:rsidRDefault="00133560" w:rsidP="002956DC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lastRenderedPageBreak/>
        <w:t>periodo di svolgimento: da giugno a settembre 2021, di durata minima pari a quattro incontri</w:t>
      </w:r>
      <w:r w:rsidR="00F24009" w:rsidRPr="00263DCA">
        <w:rPr>
          <w:rFonts w:ascii="Times New Roman" w:hAnsi="Times New Roman"/>
        </w:rPr>
        <w:t>/eventi</w:t>
      </w:r>
      <w:r w:rsidRPr="00263DCA">
        <w:rPr>
          <w:rFonts w:ascii="Times New Roman" w:hAnsi="Times New Roman"/>
        </w:rPr>
        <w:t xml:space="preserve"> programmati </w:t>
      </w:r>
      <w:r w:rsidR="00F24009" w:rsidRPr="00263DCA">
        <w:rPr>
          <w:rFonts w:ascii="Times New Roman" w:hAnsi="Times New Roman"/>
        </w:rPr>
        <w:t>per ciascuna iniziativa</w:t>
      </w:r>
      <w:r w:rsidRPr="00263DCA">
        <w:rPr>
          <w:rFonts w:ascii="Times New Roman" w:hAnsi="Times New Roman"/>
        </w:rPr>
        <w:t>;</w:t>
      </w:r>
    </w:p>
    <w:p w14:paraId="37FAFCBC" w14:textId="032357EE" w:rsidR="00133560" w:rsidRPr="00263DCA" w:rsidRDefault="00133560" w:rsidP="002956DC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impegno a partecipare agli incontri organizzativi del tavolo di co-progettazione istituito dall’amministrazione e particolarmente all’incontro di avviamento del servizio, a quello in itinere e a quello finale per la valutazione della soddisfazione e all’efficacia delle azioni attivate;</w:t>
      </w:r>
    </w:p>
    <w:p w14:paraId="32BE8DB7" w14:textId="147326F9" w:rsidR="00133560" w:rsidRPr="00263DCA" w:rsidRDefault="00133560" w:rsidP="002956DC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 xml:space="preserve">elaborazione di un programma </w:t>
      </w:r>
      <w:r w:rsidR="003729DC" w:rsidRPr="00263DCA">
        <w:rPr>
          <w:rFonts w:ascii="Times New Roman" w:hAnsi="Times New Roman"/>
        </w:rPr>
        <w:t>di incontri</w:t>
      </w:r>
      <w:r w:rsidRPr="00263DCA">
        <w:rPr>
          <w:rFonts w:ascii="Times New Roman" w:hAnsi="Times New Roman"/>
        </w:rPr>
        <w:t xml:space="preserve"> che preveda</w:t>
      </w:r>
      <w:r w:rsidR="003729DC" w:rsidRPr="00263DCA">
        <w:rPr>
          <w:rFonts w:ascii="Times New Roman" w:hAnsi="Times New Roman"/>
        </w:rPr>
        <w:t xml:space="preserve"> un target prioritario di riferimento, un contenuto di base (</w:t>
      </w:r>
      <w:r w:rsidR="00F24009" w:rsidRPr="00263DCA">
        <w:rPr>
          <w:rFonts w:ascii="Times New Roman" w:hAnsi="Times New Roman"/>
        </w:rPr>
        <w:t>a titolo di esempio:</w:t>
      </w:r>
      <w:r w:rsidR="003729DC" w:rsidRPr="00263DCA">
        <w:rPr>
          <w:rFonts w:ascii="Times New Roman" w:hAnsi="Times New Roman"/>
        </w:rPr>
        <w:t xml:space="preserve"> educativo, sportivo, musicale, culturale, ambientalistico, aggregativo)</w:t>
      </w:r>
      <w:r w:rsidRPr="00263DCA">
        <w:rPr>
          <w:rFonts w:ascii="Times New Roman" w:hAnsi="Times New Roman"/>
        </w:rPr>
        <w:t>. Il contenuto della proposta progettuale e la sua varietà e completezza sono oggetto di valutazione per l’ammissione della proposta alla presente procedura;</w:t>
      </w:r>
    </w:p>
    <w:p w14:paraId="534F8204" w14:textId="77777777" w:rsidR="00133560" w:rsidRPr="00263DCA" w:rsidRDefault="00133560" w:rsidP="002956DC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collegamenti con le altre azioni estive analoghe sul territorio al di fuori della rete.</w:t>
      </w:r>
    </w:p>
    <w:p w14:paraId="5408B380" w14:textId="18E09525" w:rsidR="00E20DBF" w:rsidRPr="00263DCA" w:rsidRDefault="000E0C1B" w:rsidP="002956DC">
      <w:pPr>
        <w:spacing w:after="120" w:line="240" w:lineRule="auto"/>
        <w:ind w:right="0" w:firstLine="567"/>
        <w:rPr>
          <w:color w:val="auto"/>
          <w:szCs w:val="24"/>
        </w:rPr>
      </w:pPr>
      <w:r w:rsidRPr="00263DCA">
        <w:rPr>
          <w:color w:val="auto"/>
          <w:szCs w:val="24"/>
        </w:rPr>
        <w:t>Si precisa che so</w:t>
      </w:r>
      <w:r w:rsidR="00963F9A" w:rsidRPr="00263DCA">
        <w:rPr>
          <w:color w:val="auto"/>
          <w:szCs w:val="24"/>
        </w:rPr>
        <w:t>no a carico esclusivo dell’</w:t>
      </w:r>
      <w:r w:rsidRPr="00263DCA">
        <w:rPr>
          <w:color w:val="auto"/>
          <w:szCs w:val="24"/>
        </w:rPr>
        <w:t>operatore</w:t>
      </w:r>
      <w:r w:rsidR="00963F9A" w:rsidRPr="00263DCA">
        <w:rPr>
          <w:color w:val="auto"/>
          <w:szCs w:val="24"/>
        </w:rPr>
        <w:t>:</w:t>
      </w:r>
    </w:p>
    <w:p w14:paraId="00BAB688" w14:textId="68671A48" w:rsidR="00CB73CD" w:rsidRPr="00263DCA" w:rsidRDefault="00CB73CD" w:rsidP="002956DC">
      <w:pPr>
        <w:pStyle w:val="Paragrafoelenco"/>
        <w:numPr>
          <w:ilvl w:val="0"/>
          <w:numId w:val="19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l’</w:t>
      </w:r>
      <w:r w:rsidR="00571133" w:rsidRPr="00263DCA">
        <w:rPr>
          <w:rFonts w:ascii="Times New Roman" w:hAnsi="Times New Roman"/>
        </w:rPr>
        <w:t>adozione, l’</w:t>
      </w:r>
      <w:r w:rsidRPr="00263DCA">
        <w:rPr>
          <w:rFonts w:ascii="Times New Roman" w:hAnsi="Times New Roman"/>
        </w:rPr>
        <w:t>osservanza e il rispetto d</w:t>
      </w:r>
      <w:r w:rsidR="00571133" w:rsidRPr="00263DCA">
        <w:rPr>
          <w:rFonts w:ascii="Times New Roman" w:hAnsi="Times New Roman"/>
        </w:rPr>
        <w:t>i idonee</w:t>
      </w:r>
      <w:r w:rsidRPr="00263DCA">
        <w:rPr>
          <w:rFonts w:ascii="Times New Roman" w:hAnsi="Times New Roman"/>
        </w:rPr>
        <w:t xml:space="preserve"> procedure igienico-sanitarie</w:t>
      </w:r>
      <w:r w:rsidR="00571133" w:rsidRPr="00263DCA">
        <w:rPr>
          <w:rFonts w:ascii="Times New Roman" w:hAnsi="Times New Roman"/>
        </w:rPr>
        <w:t>, in conformità alla normativa vigente in materia</w:t>
      </w:r>
      <w:r w:rsidR="00481F6E" w:rsidRPr="00263DCA">
        <w:rPr>
          <w:rFonts w:ascii="Times New Roman" w:hAnsi="Times New Roman"/>
        </w:rPr>
        <w:t xml:space="preserve"> </w:t>
      </w:r>
      <w:r w:rsidR="00571133" w:rsidRPr="00263DCA">
        <w:rPr>
          <w:rFonts w:ascii="Times New Roman" w:hAnsi="Times New Roman"/>
        </w:rPr>
        <w:t xml:space="preserve">emanata </w:t>
      </w:r>
      <w:r w:rsidR="00481F6E" w:rsidRPr="00263DCA">
        <w:rPr>
          <w:rFonts w:ascii="Times New Roman" w:hAnsi="Times New Roman"/>
        </w:rPr>
        <w:t xml:space="preserve">ed </w:t>
      </w:r>
      <w:r w:rsidR="00571133" w:rsidRPr="00263DCA">
        <w:rPr>
          <w:rFonts w:ascii="Times New Roman" w:hAnsi="Times New Roman"/>
        </w:rPr>
        <w:t>emananda</w:t>
      </w:r>
      <w:r w:rsidR="00DB130A" w:rsidRPr="00263DCA">
        <w:rPr>
          <w:rFonts w:ascii="Times New Roman" w:hAnsi="Times New Roman"/>
        </w:rPr>
        <w:t>;</w:t>
      </w:r>
    </w:p>
    <w:p w14:paraId="48E8F80A" w14:textId="77777777" w:rsidR="00C92AB0" w:rsidRPr="00263DCA" w:rsidRDefault="00AA3AB7" w:rsidP="002956DC">
      <w:pPr>
        <w:pStyle w:val="Paragrafoelenco"/>
        <w:numPr>
          <w:ilvl w:val="0"/>
          <w:numId w:val="20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 xml:space="preserve">la </w:t>
      </w:r>
      <w:r w:rsidR="00C92AB0" w:rsidRPr="00263DCA">
        <w:rPr>
          <w:rFonts w:ascii="Times New Roman" w:hAnsi="Times New Roman"/>
        </w:rPr>
        <w:t xml:space="preserve">piena </w:t>
      </w:r>
      <w:r w:rsidRPr="00263DCA">
        <w:rPr>
          <w:rFonts w:ascii="Times New Roman" w:hAnsi="Times New Roman"/>
        </w:rPr>
        <w:t xml:space="preserve">responsabilità per le singole </w:t>
      </w:r>
      <w:r w:rsidR="00C92AB0" w:rsidRPr="00263DCA">
        <w:rPr>
          <w:rFonts w:ascii="Times New Roman" w:hAnsi="Times New Roman"/>
        </w:rPr>
        <w:t>attività e iniziative realizzate;</w:t>
      </w:r>
    </w:p>
    <w:p w14:paraId="0E774F88" w14:textId="7E7EB5EE" w:rsidR="00C92AB0" w:rsidRPr="00263DCA" w:rsidRDefault="00C92AB0" w:rsidP="002956DC">
      <w:pPr>
        <w:pStyle w:val="Paragrafoelenco"/>
        <w:numPr>
          <w:ilvl w:val="0"/>
          <w:numId w:val="20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 xml:space="preserve">l’acquisizione di autorizzazioni, nulla osta e pareri, oltre che la presentazione di denunce </w:t>
      </w:r>
      <w:r w:rsidR="00A65E64" w:rsidRPr="00263DCA">
        <w:rPr>
          <w:rFonts w:ascii="Times New Roman" w:hAnsi="Times New Roman"/>
        </w:rPr>
        <w:t>(</w:t>
      </w:r>
      <w:r w:rsidR="00F24009" w:rsidRPr="00263DCA">
        <w:rPr>
          <w:rFonts w:ascii="Times New Roman" w:hAnsi="Times New Roman"/>
        </w:rPr>
        <w:t xml:space="preserve">a titolo di esempio: </w:t>
      </w:r>
      <w:r w:rsidR="00A65E64" w:rsidRPr="00263DCA">
        <w:rPr>
          <w:rFonts w:ascii="Times New Roman" w:hAnsi="Times New Roman"/>
        </w:rPr>
        <w:t xml:space="preserve">SCIA) </w:t>
      </w:r>
      <w:r w:rsidRPr="00263DCA">
        <w:rPr>
          <w:rFonts w:ascii="Times New Roman" w:hAnsi="Times New Roman"/>
        </w:rPr>
        <w:t>e dichiarazioni preventive e successive agli organismi pubblici individuati dalla legge o da normative regolamentari anche a carattere locale;</w:t>
      </w:r>
    </w:p>
    <w:p w14:paraId="6FD04BB3" w14:textId="4CFA54F5" w:rsidR="00AA3AB7" w:rsidRPr="00263DCA" w:rsidRDefault="004352B5" w:rsidP="002956DC">
      <w:pPr>
        <w:pStyle w:val="Paragrafoelenco"/>
        <w:numPr>
          <w:ilvl w:val="0"/>
          <w:numId w:val="20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 xml:space="preserve">la disponibilità a consentire eventuali </w:t>
      </w:r>
      <w:r w:rsidR="00AA3AB7" w:rsidRPr="00263DCA">
        <w:rPr>
          <w:rFonts w:ascii="Times New Roman" w:hAnsi="Times New Roman"/>
        </w:rPr>
        <w:t>controll</w:t>
      </w:r>
      <w:r w:rsidRPr="00263DCA">
        <w:rPr>
          <w:rFonts w:ascii="Times New Roman" w:hAnsi="Times New Roman"/>
        </w:rPr>
        <w:t>i</w:t>
      </w:r>
      <w:r w:rsidR="00AA3AB7" w:rsidRPr="00263DCA">
        <w:rPr>
          <w:rFonts w:ascii="Times New Roman" w:hAnsi="Times New Roman"/>
        </w:rPr>
        <w:t xml:space="preserve"> </w:t>
      </w:r>
      <w:r w:rsidR="00726729" w:rsidRPr="00263DCA">
        <w:rPr>
          <w:rFonts w:ascii="Times New Roman" w:hAnsi="Times New Roman"/>
        </w:rPr>
        <w:t>delle attività e della gestione de</w:t>
      </w:r>
      <w:r w:rsidRPr="00263DCA">
        <w:rPr>
          <w:rFonts w:ascii="Times New Roman" w:hAnsi="Times New Roman"/>
        </w:rPr>
        <w:t xml:space="preserve">lle attività realizzate </w:t>
      </w:r>
      <w:r w:rsidR="00726729" w:rsidRPr="00263DCA">
        <w:rPr>
          <w:rFonts w:ascii="Times New Roman" w:hAnsi="Times New Roman"/>
        </w:rPr>
        <w:t xml:space="preserve">da parte </w:t>
      </w:r>
      <w:r w:rsidR="00AA3AB7" w:rsidRPr="00263DCA">
        <w:rPr>
          <w:rFonts w:ascii="Times New Roman" w:hAnsi="Times New Roman"/>
        </w:rPr>
        <w:t>degli organismi</w:t>
      </w:r>
      <w:r w:rsidR="00726729" w:rsidRPr="00263DCA">
        <w:rPr>
          <w:rFonts w:ascii="Times New Roman" w:hAnsi="Times New Roman"/>
        </w:rPr>
        <w:t>, anche comunali,</w:t>
      </w:r>
      <w:r w:rsidR="00AA3AB7" w:rsidRPr="00263DCA">
        <w:rPr>
          <w:rFonts w:ascii="Times New Roman" w:hAnsi="Times New Roman"/>
        </w:rPr>
        <w:t xml:space="preserve"> competenti;</w:t>
      </w:r>
    </w:p>
    <w:p w14:paraId="7574B319" w14:textId="1C0D1569" w:rsidR="00E20DBF" w:rsidRPr="00263DCA" w:rsidRDefault="00963F9A" w:rsidP="002956DC">
      <w:pPr>
        <w:pStyle w:val="Paragrafoelenco"/>
        <w:numPr>
          <w:ilvl w:val="0"/>
          <w:numId w:val="20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 xml:space="preserve">la </w:t>
      </w:r>
      <w:r w:rsidR="00E20DBF" w:rsidRPr="00263DCA">
        <w:rPr>
          <w:rFonts w:ascii="Times New Roman" w:hAnsi="Times New Roman"/>
        </w:rPr>
        <w:t xml:space="preserve">gestione </w:t>
      </w:r>
      <w:r w:rsidR="00AA3AB7" w:rsidRPr="00263DCA">
        <w:rPr>
          <w:rFonts w:ascii="Times New Roman" w:hAnsi="Times New Roman"/>
        </w:rPr>
        <w:t>delle iniziative e delle attività nel pieno rispetto de</w:t>
      </w:r>
      <w:r w:rsidR="00E20DBF" w:rsidRPr="00263DCA">
        <w:rPr>
          <w:rFonts w:ascii="Times New Roman" w:hAnsi="Times New Roman"/>
        </w:rPr>
        <w:t>lle vigenti normative in materia di Centri estivi diurni per minori;</w:t>
      </w:r>
    </w:p>
    <w:p w14:paraId="59B65732" w14:textId="65F65091" w:rsidR="00E20DBF" w:rsidRPr="00263DCA" w:rsidRDefault="00963F9A" w:rsidP="002956DC">
      <w:pPr>
        <w:pStyle w:val="Paragrafoelenco"/>
        <w:numPr>
          <w:ilvl w:val="0"/>
          <w:numId w:val="20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 xml:space="preserve">gli </w:t>
      </w:r>
      <w:r w:rsidR="00E20DBF" w:rsidRPr="00263DCA">
        <w:rPr>
          <w:rFonts w:ascii="Times New Roman" w:hAnsi="Times New Roman"/>
        </w:rPr>
        <w:t xml:space="preserve">oneri </w:t>
      </w:r>
      <w:r w:rsidR="00726729" w:rsidRPr="00263DCA">
        <w:rPr>
          <w:rFonts w:ascii="Times New Roman" w:hAnsi="Times New Roman"/>
        </w:rPr>
        <w:t>relativi al personale educativo e di supporto, logistici (spazi, aree e locali)</w:t>
      </w:r>
      <w:r w:rsidR="00E20DBF" w:rsidRPr="00263DCA">
        <w:rPr>
          <w:rFonts w:ascii="Times New Roman" w:hAnsi="Times New Roman"/>
        </w:rPr>
        <w:t xml:space="preserve">, di assicurazione, </w:t>
      </w:r>
      <w:r w:rsidR="00726729" w:rsidRPr="00263DCA">
        <w:rPr>
          <w:rFonts w:ascii="Times New Roman" w:hAnsi="Times New Roman"/>
        </w:rPr>
        <w:t xml:space="preserve">per il </w:t>
      </w:r>
      <w:r w:rsidR="00E20DBF" w:rsidRPr="00263DCA">
        <w:rPr>
          <w:rFonts w:ascii="Times New Roman" w:hAnsi="Times New Roman"/>
        </w:rPr>
        <w:t>materiale didattico e di consumo;</w:t>
      </w:r>
    </w:p>
    <w:p w14:paraId="433BF4BA" w14:textId="59CB1E0C" w:rsidR="00E20DBF" w:rsidRPr="00263DCA" w:rsidRDefault="00A65E64" w:rsidP="002956DC">
      <w:pPr>
        <w:pStyle w:val="Paragrafoelenco"/>
        <w:numPr>
          <w:ilvl w:val="0"/>
          <w:numId w:val="20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 xml:space="preserve">la </w:t>
      </w:r>
      <w:r w:rsidR="00E20DBF" w:rsidRPr="00263DCA">
        <w:rPr>
          <w:rFonts w:ascii="Times New Roman" w:hAnsi="Times New Roman"/>
        </w:rPr>
        <w:t xml:space="preserve">raccolta </w:t>
      </w:r>
      <w:r w:rsidRPr="00263DCA">
        <w:rPr>
          <w:rFonts w:ascii="Times New Roman" w:hAnsi="Times New Roman"/>
        </w:rPr>
        <w:t xml:space="preserve">delle </w:t>
      </w:r>
      <w:r w:rsidR="00DF6428" w:rsidRPr="00263DCA">
        <w:rPr>
          <w:rFonts w:ascii="Times New Roman" w:hAnsi="Times New Roman"/>
        </w:rPr>
        <w:t xml:space="preserve">domande di ammissione e </w:t>
      </w:r>
      <w:r w:rsidRPr="00263DCA">
        <w:rPr>
          <w:rFonts w:ascii="Times New Roman" w:hAnsi="Times New Roman"/>
        </w:rPr>
        <w:t>l’</w:t>
      </w:r>
      <w:r w:rsidR="00DF6428" w:rsidRPr="00263DCA">
        <w:rPr>
          <w:rFonts w:ascii="Times New Roman" w:hAnsi="Times New Roman"/>
        </w:rPr>
        <w:t>introit</w:t>
      </w:r>
      <w:r w:rsidR="00AA7BAC" w:rsidRPr="00263DCA">
        <w:rPr>
          <w:rFonts w:ascii="Times New Roman" w:hAnsi="Times New Roman"/>
        </w:rPr>
        <w:t xml:space="preserve">o delle </w:t>
      </w:r>
      <w:r w:rsidR="00DF6428" w:rsidRPr="00263DCA">
        <w:rPr>
          <w:rFonts w:ascii="Times New Roman" w:hAnsi="Times New Roman"/>
        </w:rPr>
        <w:t>quote di iscrizione</w:t>
      </w:r>
      <w:r w:rsidR="00E20DBF" w:rsidRPr="00263DCA">
        <w:rPr>
          <w:rFonts w:ascii="Times New Roman" w:hAnsi="Times New Roman"/>
        </w:rPr>
        <w:t xml:space="preserve">, </w:t>
      </w:r>
      <w:r w:rsidRPr="00263DCA">
        <w:rPr>
          <w:rFonts w:ascii="Times New Roman" w:hAnsi="Times New Roman"/>
        </w:rPr>
        <w:t xml:space="preserve">la </w:t>
      </w:r>
      <w:r w:rsidR="00E20DBF" w:rsidRPr="00263DCA">
        <w:rPr>
          <w:rFonts w:ascii="Times New Roman" w:hAnsi="Times New Roman"/>
        </w:rPr>
        <w:t>composizione dei gruppi</w:t>
      </w:r>
      <w:r w:rsidR="00726729" w:rsidRPr="00263DCA">
        <w:rPr>
          <w:rFonts w:ascii="Times New Roman" w:hAnsi="Times New Roman"/>
        </w:rPr>
        <w:t>,</w:t>
      </w:r>
      <w:r w:rsidRPr="00263DCA">
        <w:rPr>
          <w:rFonts w:ascii="Times New Roman" w:hAnsi="Times New Roman"/>
        </w:rPr>
        <w:t xml:space="preserve"> i</w:t>
      </w:r>
      <w:r w:rsidR="00726729" w:rsidRPr="00263DCA">
        <w:rPr>
          <w:rFonts w:ascii="Times New Roman" w:hAnsi="Times New Roman"/>
        </w:rPr>
        <w:t xml:space="preserve"> rapporti con le famiglie</w:t>
      </w:r>
      <w:r w:rsidR="00E20DBF" w:rsidRPr="00263DCA">
        <w:rPr>
          <w:rFonts w:ascii="Times New Roman" w:hAnsi="Times New Roman"/>
        </w:rPr>
        <w:t>;</w:t>
      </w:r>
    </w:p>
    <w:p w14:paraId="71CB441F" w14:textId="5852A7E1" w:rsidR="0063772F" w:rsidRPr="00263DCA" w:rsidRDefault="00963F9A" w:rsidP="002956DC">
      <w:pPr>
        <w:pStyle w:val="Paragrafoelenco"/>
        <w:numPr>
          <w:ilvl w:val="0"/>
          <w:numId w:val="20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l</w:t>
      </w:r>
      <w:r w:rsidR="00E20DBF" w:rsidRPr="00263DCA">
        <w:rPr>
          <w:rFonts w:ascii="Times New Roman" w:hAnsi="Times New Roman"/>
        </w:rPr>
        <w:t>’</w:t>
      </w:r>
      <w:r w:rsidR="00DF6428" w:rsidRPr="00263DCA">
        <w:rPr>
          <w:rFonts w:ascii="Times New Roman" w:hAnsi="Times New Roman"/>
        </w:rPr>
        <w:t>istruttoria relativa all’</w:t>
      </w:r>
      <w:r w:rsidR="00E20DBF" w:rsidRPr="00263DCA">
        <w:rPr>
          <w:rFonts w:ascii="Times New Roman" w:hAnsi="Times New Roman"/>
        </w:rPr>
        <w:t>accettazione</w:t>
      </w:r>
      <w:r w:rsidR="008F2AC0" w:rsidRPr="00263DCA">
        <w:rPr>
          <w:rFonts w:ascii="Times New Roman" w:hAnsi="Times New Roman"/>
        </w:rPr>
        <w:t xml:space="preserve"> e l</w:t>
      </w:r>
      <w:r w:rsidR="00A65E64" w:rsidRPr="00263DCA">
        <w:rPr>
          <w:rFonts w:ascii="Times New Roman" w:hAnsi="Times New Roman"/>
        </w:rPr>
        <w:t>’individuazione del</w:t>
      </w:r>
      <w:r w:rsidR="008F2AC0" w:rsidRPr="00263DCA">
        <w:rPr>
          <w:rFonts w:ascii="Times New Roman" w:hAnsi="Times New Roman"/>
        </w:rPr>
        <w:t xml:space="preserve"> numero massimo di partecipanti</w:t>
      </w:r>
      <w:r w:rsidR="00E20DBF" w:rsidRPr="00263DCA">
        <w:rPr>
          <w:rFonts w:ascii="Times New Roman" w:hAnsi="Times New Roman"/>
        </w:rPr>
        <w:t xml:space="preserve"> ai singoli turni</w:t>
      </w:r>
      <w:r w:rsidR="00B72E47" w:rsidRPr="00263DCA">
        <w:rPr>
          <w:rFonts w:ascii="Times New Roman" w:hAnsi="Times New Roman"/>
        </w:rPr>
        <w:t>, rispettando le vigenti norme in materia di sicurezza</w:t>
      </w:r>
      <w:r w:rsidR="008F2AC0" w:rsidRPr="00263DCA">
        <w:rPr>
          <w:rFonts w:ascii="Times New Roman" w:hAnsi="Times New Roman"/>
        </w:rPr>
        <w:t xml:space="preserve"> e antincendio.</w:t>
      </w:r>
    </w:p>
    <w:p w14:paraId="5030DDD6" w14:textId="5E165914" w:rsidR="003865D8" w:rsidRPr="00263DCA" w:rsidRDefault="002D24D4" w:rsidP="002956DC">
      <w:pPr>
        <w:tabs>
          <w:tab w:val="left" w:pos="284"/>
        </w:tabs>
        <w:spacing w:after="120" w:line="240" w:lineRule="auto"/>
        <w:ind w:right="0" w:firstLine="0"/>
        <w:rPr>
          <w:szCs w:val="24"/>
        </w:rPr>
      </w:pPr>
      <w:r w:rsidRPr="00263DCA">
        <w:rPr>
          <w:b/>
          <w:szCs w:val="24"/>
        </w:rPr>
        <w:t>L</w:t>
      </w:r>
      <w:r w:rsidR="00445055" w:rsidRPr="00263DCA">
        <w:rPr>
          <w:b/>
          <w:szCs w:val="24"/>
        </w:rPr>
        <w:t>uogo di esecuzione</w:t>
      </w:r>
      <w:r w:rsidR="00084905" w:rsidRPr="00263DCA">
        <w:rPr>
          <w:b/>
          <w:szCs w:val="24"/>
        </w:rPr>
        <w:t>, attrezzature e materiali</w:t>
      </w:r>
    </w:p>
    <w:p w14:paraId="7DBB3E65" w14:textId="2FD43812" w:rsidR="002F5D6C" w:rsidRPr="00263DCA" w:rsidRDefault="00A35FE0" w:rsidP="002956DC">
      <w:pPr>
        <w:tabs>
          <w:tab w:val="left" w:pos="567"/>
        </w:tabs>
        <w:spacing w:after="120" w:line="240" w:lineRule="auto"/>
        <w:ind w:left="-15" w:right="0" w:firstLine="582"/>
        <w:rPr>
          <w:szCs w:val="24"/>
        </w:rPr>
      </w:pPr>
      <w:r w:rsidRPr="00263DCA">
        <w:rPr>
          <w:szCs w:val="24"/>
        </w:rPr>
        <w:t>Le attività</w:t>
      </w:r>
      <w:r w:rsidR="00DD6B06" w:rsidRPr="00263DCA">
        <w:rPr>
          <w:szCs w:val="24"/>
        </w:rPr>
        <w:t xml:space="preserve"> dovranno svolgersi</w:t>
      </w:r>
      <w:r w:rsidR="00445055" w:rsidRPr="00263DCA">
        <w:rPr>
          <w:szCs w:val="24"/>
        </w:rPr>
        <w:t xml:space="preserve"> </w:t>
      </w:r>
      <w:r w:rsidR="00DD6B06" w:rsidRPr="00263DCA">
        <w:rPr>
          <w:szCs w:val="24"/>
        </w:rPr>
        <w:t>sul territorio del Comune di Cuneo</w:t>
      </w:r>
      <w:r w:rsidR="00C6445B" w:rsidRPr="00263DCA">
        <w:rPr>
          <w:szCs w:val="24"/>
        </w:rPr>
        <w:t>,</w:t>
      </w:r>
      <w:r w:rsidR="00DD6B06" w:rsidRPr="00263DCA">
        <w:rPr>
          <w:szCs w:val="24"/>
        </w:rPr>
        <w:t xml:space="preserve"> press</w:t>
      </w:r>
      <w:r w:rsidRPr="00263DCA">
        <w:rPr>
          <w:szCs w:val="24"/>
        </w:rPr>
        <w:t xml:space="preserve">o </w:t>
      </w:r>
      <w:r w:rsidR="00DB463B" w:rsidRPr="00263DCA">
        <w:rPr>
          <w:szCs w:val="24"/>
        </w:rPr>
        <w:t xml:space="preserve">strutture </w:t>
      </w:r>
      <w:r w:rsidR="00DD6B06" w:rsidRPr="00263DCA">
        <w:rPr>
          <w:szCs w:val="24"/>
        </w:rPr>
        <w:t>idonee</w:t>
      </w:r>
      <w:r w:rsidR="008F2AC0" w:rsidRPr="00263DCA">
        <w:rPr>
          <w:szCs w:val="24"/>
        </w:rPr>
        <w:t xml:space="preserve"> allo svolgimento de</w:t>
      </w:r>
      <w:r w:rsidR="00DD6B06" w:rsidRPr="00263DCA">
        <w:rPr>
          <w:szCs w:val="24"/>
        </w:rPr>
        <w:t>ll</w:t>
      </w:r>
      <w:r w:rsidR="00C6445B" w:rsidRPr="00263DCA">
        <w:rPr>
          <w:szCs w:val="24"/>
        </w:rPr>
        <w:t>e predette attività,</w:t>
      </w:r>
      <w:r w:rsidR="00DD6B06" w:rsidRPr="00263DCA">
        <w:rPr>
          <w:szCs w:val="24"/>
        </w:rPr>
        <w:t xml:space="preserve"> in regola con le vigenti norme in materia di sicurezza e antincendio</w:t>
      </w:r>
      <w:r w:rsidR="00726729" w:rsidRPr="00263DCA">
        <w:rPr>
          <w:szCs w:val="24"/>
        </w:rPr>
        <w:t>, dotate di ogni autorizzazione o nulla osta previsto da norme anche regolamentari</w:t>
      </w:r>
      <w:r w:rsidR="00445055" w:rsidRPr="00263DCA">
        <w:rPr>
          <w:szCs w:val="24"/>
        </w:rPr>
        <w:t>.</w:t>
      </w:r>
      <w:r w:rsidR="00F46868" w:rsidRPr="00263DCA">
        <w:rPr>
          <w:szCs w:val="24"/>
        </w:rPr>
        <w:t xml:space="preserve"> </w:t>
      </w:r>
    </w:p>
    <w:p w14:paraId="5E865E51" w14:textId="1CF9C102" w:rsidR="008F2AC0" w:rsidRPr="00263DCA" w:rsidRDefault="00F46868" w:rsidP="002956DC">
      <w:pPr>
        <w:spacing w:after="120" w:line="240" w:lineRule="auto"/>
        <w:ind w:left="-15" w:right="0" w:firstLine="540"/>
        <w:rPr>
          <w:szCs w:val="24"/>
        </w:rPr>
      </w:pPr>
      <w:r w:rsidRPr="00263DCA">
        <w:rPr>
          <w:szCs w:val="24"/>
        </w:rPr>
        <w:t>I proponenti possono altresì</w:t>
      </w:r>
      <w:r w:rsidR="00FB0796" w:rsidRPr="00263DCA">
        <w:rPr>
          <w:szCs w:val="24"/>
        </w:rPr>
        <w:t xml:space="preserve"> prevedere l’utilizzo di locali,</w:t>
      </w:r>
      <w:r w:rsidR="002C43EC" w:rsidRPr="00263DCA">
        <w:rPr>
          <w:szCs w:val="24"/>
        </w:rPr>
        <w:t xml:space="preserve"> strutture</w:t>
      </w:r>
      <w:r w:rsidR="00FB0796" w:rsidRPr="00263DCA">
        <w:rPr>
          <w:szCs w:val="24"/>
        </w:rPr>
        <w:t xml:space="preserve"> </w:t>
      </w:r>
      <w:r w:rsidR="00FB0796" w:rsidRPr="00263DCA">
        <w:rPr>
          <w:color w:val="auto"/>
          <w:szCs w:val="24"/>
        </w:rPr>
        <w:t>e materiale</w:t>
      </w:r>
      <w:r w:rsidR="002C43EC" w:rsidRPr="00263DCA">
        <w:rPr>
          <w:color w:val="auto"/>
          <w:szCs w:val="24"/>
        </w:rPr>
        <w:t xml:space="preserve"> </w:t>
      </w:r>
      <w:r w:rsidR="008F2AC0" w:rsidRPr="00263DCA">
        <w:rPr>
          <w:szCs w:val="24"/>
        </w:rPr>
        <w:t>di proprietà comunale</w:t>
      </w:r>
      <w:r w:rsidRPr="00263DCA">
        <w:rPr>
          <w:szCs w:val="24"/>
        </w:rPr>
        <w:t>, se funz</w:t>
      </w:r>
      <w:r w:rsidR="008F2AC0" w:rsidRPr="00263DCA">
        <w:rPr>
          <w:szCs w:val="24"/>
        </w:rPr>
        <w:t>ionali alle attività progettate</w:t>
      </w:r>
      <w:r w:rsidRPr="00263DCA">
        <w:rPr>
          <w:szCs w:val="24"/>
        </w:rPr>
        <w:t>.</w:t>
      </w:r>
      <w:r w:rsidR="008F2AC0" w:rsidRPr="00263DCA">
        <w:rPr>
          <w:szCs w:val="24"/>
        </w:rPr>
        <w:t xml:space="preserve"> </w:t>
      </w:r>
      <w:r w:rsidR="00726729" w:rsidRPr="00263DCA">
        <w:rPr>
          <w:szCs w:val="24"/>
        </w:rPr>
        <w:t xml:space="preserve">In questo caso, la </w:t>
      </w:r>
      <w:r w:rsidR="008F2AC0" w:rsidRPr="00263DCA">
        <w:rPr>
          <w:szCs w:val="24"/>
        </w:rPr>
        <w:t xml:space="preserve">richiesta dovrà soggiacere ai seguenti </w:t>
      </w:r>
      <w:r w:rsidR="00726729" w:rsidRPr="00263DCA">
        <w:rPr>
          <w:szCs w:val="24"/>
        </w:rPr>
        <w:t>criteri</w:t>
      </w:r>
      <w:r w:rsidR="008F2AC0" w:rsidRPr="00263DCA">
        <w:rPr>
          <w:szCs w:val="24"/>
        </w:rPr>
        <w:t>:</w:t>
      </w:r>
    </w:p>
    <w:p w14:paraId="14B77295" w14:textId="6822BBF6" w:rsidR="008F2AC0" w:rsidRPr="00263DCA" w:rsidRDefault="002C43EC" w:rsidP="002956DC">
      <w:pPr>
        <w:pStyle w:val="Paragrafoelenco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indicazione specifica della struttura</w:t>
      </w:r>
      <w:r w:rsidR="00FB0796" w:rsidRPr="00263DCA">
        <w:rPr>
          <w:rFonts w:ascii="Times New Roman" w:hAnsi="Times New Roman"/>
        </w:rPr>
        <w:t xml:space="preserve"> e/o </w:t>
      </w:r>
      <w:r w:rsidR="00084905" w:rsidRPr="00263DCA">
        <w:rPr>
          <w:rFonts w:ascii="Times New Roman" w:hAnsi="Times New Roman"/>
        </w:rPr>
        <w:t>dei materiali</w:t>
      </w:r>
      <w:r w:rsidRPr="00263DCA">
        <w:rPr>
          <w:rFonts w:ascii="Times New Roman" w:hAnsi="Times New Roman"/>
        </w:rPr>
        <w:t xml:space="preserve"> desiderat</w:t>
      </w:r>
      <w:r w:rsidR="00FB0796" w:rsidRPr="00263DCA">
        <w:rPr>
          <w:rFonts w:ascii="Times New Roman" w:hAnsi="Times New Roman"/>
        </w:rPr>
        <w:t>i</w:t>
      </w:r>
      <w:r w:rsidRPr="00263DCA">
        <w:rPr>
          <w:rFonts w:ascii="Times New Roman" w:hAnsi="Times New Roman"/>
        </w:rPr>
        <w:t xml:space="preserve"> e </w:t>
      </w:r>
      <w:r w:rsidR="006907A8" w:rsidRPr="00263DCA">
        <w:rPr>
          <w:rFonts w:ascii="Times New Roman" w:hAnsi="Times New Roman"/>
        </w:rPr>
        <w:t>del</w:t>
      </w:r>
      <w:r w:rsidR="00726729" w:rsidRPr="00263DCA">
        <w:rPr>
          <w:rFonts w:ascii="Times New Roman" w:hAnsi="Times New Roman"/>
        </w:rPr>
        <w:t>le finalità organizzative e operative</w:t>
      </w:r>
      <w:r w:rsidRPr="00263DCA">
        <w:rPr>
          <w:rFonts w:ascii="Times New Roman" w:hAnsi="Times New Roman"/>
        </w:rPr>
        <w:t xml:space="preserve"> per </w:t>
      </w:r>
      <w:r w:rsidR="00FB0796" w:rsidRPr="00263DCA">
        <w:rPr>
          <w:rFonts w:ascii="Times New Roman" w:hAnsi="Times New Roman"/>
        </w:rPr>
        <w:t>i</w:t>
      </w:r>
      <w:r w:rsidRPr="00263DCA">
        <w:rPr>
          <w:rFonts w:ascii="Times New Roman" w:hAnsi="Times New Roman"/>
        </w:rPr>
        <w:t xml:space="preserve"> qual</w:t>
      </w:r>
      <w:r w:rsidR="00FB0796" w:rsidRPr="00263DCA">
        <w:rPr>
          <w:rFonts w:ascii="Times New Roman" w:hAnsi="Times New Roman"/>
        </w:rPr>
        <w:t>i</w:t>
      </w:r>
      <w:r w:rsidRPr="00263DCA">
        <w:rPr>
          <w:rFonts w:ascii="Times New Roman" w:hAnsi="Times New Roman"/>
        </w:rPr>
        <w:t xml:space="preserve"> se ne richiede l’utilizzo</w:t>
      </w:r>
      <w:r w:rsidR="00726729" w:rsidRPr="00263DCA">
        <w:rPr>
          <w:rFonts w:ascii="Times New Roman" w:hAnsi="Times New Roman"/>
        </w:rPr>
        <w:t xml:space="preserve">, gli orari di utilizzo, </w:t>
      </w:r>
      <w:r w:rsidR="006907A8" w:rsidRPr="00263DCA">
        <w:rPr>
          <w:rFonts w:ascii="Times New Roman" w:hAnsi="Times New Roman"/>
        </w:rPr>
        <w:t>eventuali servizi collegati richiesti</w:t>
      </w:r>
      <w:r w:rsidRPr="00263DCA">
        <w:rPr>
          <w:rFonts w:ascii="Times New Roman" w:hAnsi="Times New Roman"/>
        </w:rPr>
        <w:t>;</w:t>
      </w:r>
    </w:p>
    <w:p w14:paraId="3CB264A1" w14:textId="760523C8" w:rsidR="002C43EC" w:rsidRPr="00263DCA" w:rsidRDefault="006907A8" w:rsidP="002956DC">
      <w:pPr>
        <w:pStyle w:val="Paragrafoelenco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 xml:space="preserve">nel caso di richiesta di </w:t>
      </w:r>
      <w:r w:rsidR="008F2AC0" w:rsidRPr="00263DCA">
        <w:rPr>
          <w:rFonts w:ascii="Times New Roman" w:hAnsi="Times New Roman"/>
        </w:rPr>
        <w:t>locali scolastici</w:t>
      </w:r>
      <w:r w:rsidR="001B28DB" w:rsidRPr="00263DCA">
        <w:rPr>
          <w:rFonts w:ascii="Times New Roman" w:hAnsi="Times New Roman"/>
        </w:rPr>
        <w:t xml:space="preserve"> e di impianti sportivi comunali</w:t>
      </w:r>
      <w:r w:rsidRPr="00263DCA">
        <w:rPr>
          <w:rFonts w:ascii="Times New Roman" w:hAnsi="Times New Roman"/>
        </w:rPr>
        <w:t>, l’utilizzo degli stessi</w:t>
      </w:r>
      <w:r w:rsidR="008F2AC0" w:rsidRPr="00263DCA">
        <w:rPr>
          <w:rFonts w:ascii="Times New Roman" w:hAnsi="Times New Roman"/>
        </w:rPr>
        <w:t xml:space="preserve"> </w:t>
      </w:r>
      <w:r w:rsidR="002C43EC" w:rsidRPr="00263DCA">
        <w:rPr>
          <w:rFonts w:ascii="Times New Roman" w:hAnsi="Times New Roman"/>
        </w:rPr>
        <w:t>comporterà</w:t>
      </w:r>
      <w:r w:rsidRPr="00263DCA">
        <w:rPr>
          <w:rFonts w:ascii="Times New Roman" w:hAnsi="Times New Roman"/>
        </w:rPr>
        <w:t xml:space="preserve">, a </w:t>
      </w:r>
      <w:r w:rsidR="008F2AC0" w:rsidRPr="00263DCA">
        <w:rPr>
          <w:rFonts w:ascii="Times New Roman" w:hAnsi="Times New Roman"/>
        </w:rPr>
        <w:t xml:space="preserve">carico </w:t>
      </w:r>
      <w:r w:rsidRPr="00263DCA">
        <w:rPr>
          <w:rFonts w:ascii="Times New Roman" w:hAnsi="Times New Roman"/>
        </w:rPr>
        <w:t>de</w:t>
      </w:r>
      <w:r w:rsidR="008F2AC0" w:rsidRPr="00263DCA">
        <w:rPr>
          <w:rFonts w:ascii="Times New Roman" w:hAnsi="Times New Roman"/>
        </w:rPr>
        <w:t xml:space="preserve">i </w:t>
      </w:r>
      <w:r w:rsidR="002C43EC" w:rsidRPr="00263DCA">
        <w:rPr>
          <w:rFonts w:ascii="Times New Roman" w:hAnsi="Times New Roman"/>
        </w:rPr>
        <w:t>richiedenti</w:t>
      </w:r>
      <w:r w:rsidRPr="00263DCA">
        <w:rPr>
          <w:rFonts w:ascii="Times New Roman" w:hAnsi="Times New Roman"/>
        </w:rPr>
        <w:t>,</w:t>
      </w:r>
      <w:r w:rsidR="002C43EC" w:rsidRPr="00263DCA">
        <w:rPr>
          <w:rFonts w:ascii="Times New Roman" w:hAnsi="Times New Roman"/>
        </w:rPr>
        <w:t xml:space="preserve"> </w:t>
      </w:r>
      <w:r w:rsidR="008F2AC0" w:rsidRPr="00263DCA">
        <w:rPr>
          <w:rFonts w:ascii="Times New Roman" w:hAnsi="Times New Roman"/>
        </w:rPr>
        <w:t>i compiti di apertura/chiusura, sorveglianza, pulizia</w:t>
      </w:r>
      <w:r w:rsidR="00854FBA" w:rsidRPr="00263DCA">
        <w:rPr>
          <w:rFonts w:ascii="Times New Roman" w:hAnsi="Times New Roman"/>
        </w:rPr>
        <w:t xml:space="preserve"> durante lo svolgimento delle attività previste, secondo le necessità e la frequenza previste dal protocollo di sicurezza riferito alla specifica</w:t>
      </w:r>
      <w:r w:rsidR="006E14C8" w:rsidRPr="00263DCA">
        <w:rPr>
          <w:rFonts w:ascii="Times New Roman" w:hAnsi="Times New Roman"/>
        </w:rPr>
        <w:t xml:space="preserve"> proposta progettuale presentata</w:t>
      </w:r>
      <w:r w:rsidR="00854FBA" w:rsidRPr="00263DCA">
        <w:rPr>
          <w:rFonts w:ascii="Times New Roman" w:hAnsi="Times New Roman"/>
        </w:rPr>
        <w:t>;</w:t>
      </w:r>
      <w:r w:rsidR="008F2AC0" w:rsidRPr="00263DCA">
        <w:rPr>
          <w:rFonts w:ascii="Times New Roman" w:hAnsi="Times New Roman"/>
        </w:rPr>
        <w:t xml:space="preserve">  </w:t>
      </w:r>
    </w:p>
    <w:p w14:paraId="168F5D5F" w14:textId="073F1A61" w:rsidR="00426CE8" w:rsidRPr="00263DCA" w:rsidRDefault="00426CE8" w:rsidP="002956DC">
      <w:pPr>
        <w:pStyle w:val="Paragrafoelenco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in merito all’utilizzo degli spazi all’aperto</w:t>
      </w:r>
      <w:r w:rsidR="00A65E64" w:rsidRPr="00263DCA">
        <w:rPr>
          <w:rFonts w:ascii="Times New Roman" w:hAnsi="Times New Roman"/>
        </w:rPr>
        <w:t>,</w:t>
      </w:r>
      <w:r w:rsidR="006E14C8" w:rsidRPr="00263DCA">
        <w:rPr>
          <w:rFonts w:ascii="Times New Roman" w:hAnsi="Times New Roman"/>
        </w:rPr>
        <w:t xml:space="preserve"> laddove richiesti e funzionali alla realizzazione della proposta progettuale presentata,</w:t>
      </w:r>
      <w:r w:rsidR="007D6879" w:rsidRPr="00263DCA">
        <w:rPr>
          <w:rFonts w:ascii="Times New Roman" w:hAnsi="Times New Roman"/>
        </w:rPr>
        <w:t xml:space="preserve"> </w:t>
      </w:r>
      <w:r w:rsidR="00A65E64" w:rsidRPr="00263DCA">
        <w:rPr>
          <w:rFonts w:ascii="Times New Roman" w:hAnsi="Times New Roman"/>
        </w:rPr>
        <w:t>essi</w:t>
      </w:r>
      <w:r w:rsidR="00A2127D" w:rsidRPr="00263DCA">
        <w:rPr>
          <w:rFonts w:ascii="Times New Roman" w:hAnsi="Times New Roman"/>
        </w:rPr>
        <w:t xml:space="preserve"> </w:t>
      </w:r>
      <w:r w:rsidR="002037AD" w:rsidRPr="00263DCA">
        <w:rPr>
          <w:rFonts w:ascii="Times New Roman" w:hAnsi="Times New Roman"/>
        </w:rPr>
        <w:t>s</w:t>
      </w:r>
      <w:r w:rsidR="002956DC" w:rsidRPr="00263DCA">
        <w:rPr>
          <w:rFonts w:ascii="Times New Roman" w:hAnsi="Times New Roman"/>
        </w:rPr>
        <w:t>aranno a</w:t>
      </w:r>
      <w:r w:rsidRPr="00263DCA">
        <w:rPr>
          <w:rFonts w:ascii="Times New Roman" w:hAnsi="Times New Roman"/>
        </w:rPr>
        <w:t xml:space="preserve"> uso esclusivo</w:t>
      </w:r>
      <w:r w:rsidR="00CC2D76" w:rsidRPr="00263DCA">
        <w:rPr>
          <w:rFonts w:ascii="Times New Roman" w:hAnsi="Times New Roman"/>
        </w:rPr>
        <w:t>, limitatamente agli orari di assegnazione,</w:t>
      </w:r>
      <w:r w:rsidRPr="00263DCA">
        <w:rPr>
          <w:rFonts w:ascii="Times New Roman" w:hAnsi="Times New Roman"/>
        </w:rPr>
        <w:t xml:space="preserve"> e dovranno essere delimitati al momento del loro utilizzo</w:t>
      </w:r>
      <w:r w:rsidR="0058147C" w:rsidRPr="00263DCA">
        <w:rPr>
          <w:rFonts w:ascii="Times New Roman" w:hAnsi="Times New Roman"/>
        </w:rPr>
        <w:t>;</w:t>
      </w:r>
      <w:r w:rsidRPr="00263DCA">
        <w:rPr>
          <w:rFonts w:ascii="Times New Roman" w:hAnsi="Times New Roman"/>
        </w:rPr>
        <w:t xml:space="preserve"> non potrà essere lasciato sul posto nessun tipo di attrezzatura</w:t>
      </w:r>
      <w:r w:rsidR="00A65E64" w:rsidRPr="00263DCA">
        <w:rPr>
          <w:rFonts w:ascii="Times New Roman" w:hAnsi="Times New Roman"/>
        </w:rPr>
        <w:t>;</w:t>
      </w:r>
    </w:p>
    <w:p w14:paraId="4D463E64" w14:textId="1D3358BA" w:rsidR="002C43EC" w:rsidRPr="00263DCA" w:rsidRDefault="00304476" w:rsidP="002956DC">
      <w:pPr>
        <w:pStyle w:val="Paragrafoelenco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i</w:t>
      </w:r>
      <w:r w:rsidR="00FB0796" w:rsidRPr="00263DCA">
        <w:rPr>
          <w:rFonts w:ascii="Times New Roman" w:hAnsi="Times New Roman"/>
        </w:rPr>
        <w:t xml:space="preserve"> locali,</w:t>
      </w:r>
      <w:r w:rsidR="002C43EC" w:rsidRPr="00263DCA">
        <w:rPr>
          <w:rFonts w:ascii="Times New Roman" w:hAnsi="Times New Roman"/>
        </w:rPr>
        <w:t xml:space="preserve"> le strutture</w:t>
      </w:r>
      <w:r w:rsidR="00FB0796" w:rsidRPr="00263DCA">
        <w:rPr>
          <w:rFonts w:ascii="Times New Roman" w:hAnsi="Times New Roman"/>
        </w:rPr>
        <w:t xml:space="preserve"> e i materiali</w:t>
      </w:r>
      <w:r w:rsidR="008F2AC0" w:rsidRPr="00263DCA">
        <w:rPr>
          <w:rFonts w:ascii="Times New Roman" w:hAnsi="Times New Roman"/>
        </w:rPr>
        <w:t xml:space="preserve"> assegnati dovranno essere mantenuti in buono stato, mettendo in atto tutte le opportune precauzioni e attenzioni durante l’espletamento delle attività estive</w:t>
      </w:r>
      <w:r w:rsidR="000E4C16" w:rsidRPr="00263DCA">
        <w:rPr>
          <w:rFonts w:ascii="Times New Roman" w:hAnsi="Times New Roman"/>
        </w:rPr>
        <w:t>: la pulizia dovrà essere effettuata ogni qual volta se ne presenti la necessità e lo preveda il protocollo sanitario</w:t>
      </w:r>
      <w:r w:rsidR="00A65E64" w:rsidRPr="00263DCA">
        <w:rPr>
          <w:rFonts w:ascii="Times New Roman" w:hAnsi="Times New Roman"/>
        </w:rPr>
        <w:t>;</w:t>
      </w:r>
    </w:p>
    <w:p w14:paraId="135598DD" w14:textId="4A54C06E" w:rsidR="00445055" w:rsidRPr="00263DCA" w:rsidRDefault="008F2AC0" w:rsidP="002956DC">
      <w:pPr>
        <w:pStyle w:val="Paragrafoelenco"/>
        <w:numPr>
          <w:ilvl w:val="0"/>
          <w:numId w:val="21"/>
        </w:numPr>
        <w:spacing w:after="12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 xml:space="preserve">il concessionario risponderà </w:t>
      </w:r>
      <w:r w:rsidR="006907A8" w:rsidRPr="00263DCA">
        <w:rPr>
          <w:rFonts w:ascii="Times New Roman" w:hAnsi="Times New Roman"/>
        </w:rPr>
        <w:t>per eventuali danni riscontrati.</w:t>
      </w:r>
    </w:p>
    <w:p w14:paraId="10120174" w14:textId="77777777" w:rsidR="00846A0A" w:rsidRPr="00263DCA" w:rsidRDefault="00846A0A" w:rsidP="002956DC">
      <w:pPr>
        <w:pStyle w:val="Titolo1"/>
        <w:spacing w:after="120" w:line="240" w:lineRule="auto"/>
        <w:ind w:left="-5"/>
        <w:jc w:val="both"/>
        <w:rPr>
          <w:sz w:val="24"/>
          <w:szCs w:val="24"/>
        </w:rPr>
      </w:pPr>
    </w:p>
    <w:p w14:paraId="55D6069D" w14:textId="6071FD5F" w:rsidR="003865D8" w:rsidRPr="00263DCA" w:rsidRDefault="00445055" w:rsidP="002956DC">
      <w:pPr>
        <w:pStyle w:val="Titolo1"/>
        <w:spacing w:after="120" w:line="240" w:lineRule="auto"/>
        <w:ind w:left="-5"/>
        <w:jc w:val="both"/>
        <w:rPr>
          <w:sz w:val="24"/>
          <w:szCs w:val="24"/>
        </w:rPr>
      </w:pPr>
      <w:r w:rsidRPr="00263DCA">
        <w:rPr>
          <w:sz w:val="24"/>
          <w:szCs w:val="24"/>
        </w:rPr>
        <w:t>Durata dell</w:t>
      </w:r>
      <w:r w:rsidR="00F46868" w:rsidRPr="00263DCA">
        <w:rPr>
          <w:sz w:val="24"/>
          <w:szCs w:val="24"/>
        </w:rPr>
        <w:t>e iniziative</w:t>
      </w:r>
      <w:r w:rsidRPr="00263DCA">
        <w:rPr>
          <w:sz w:val="24"/>
          <w:szCs w:val="24"/>
        </w:rPr>
        <w:t xml:space="preserve"> </w:t>
      </w:r>
    </w:p>
    <w:p w14:paraId="0EC894F2" w14:textId="5788D972" w:rsidR="00445055" w:rsidRPr="00263DCA" w:rsidRDefault="00F46868" w:rsidP="002956DC">
      <w:pPr>
        <w:spacing w:after="120" w:line="240" w:lineRule="auto"/>
        <w:ind w:left="-15" w:right="0" w:firstLine="540"/>
        <w:rPr>
          <w:szCs w:val="24"/>
        </w:rPr>
      </w:pPr>
      <w:r w:rsidRPr="00263DCA">
        <w:rPr>
          <w:szCs w:val="24"/>
        </w:rPr>
        <w:t xml:space="preserve">Le iniziative proposte dovranno </w:t>
      </w:r>
      <w:r w:rsidR="00005512" w:rsidRPr="00263DCA">
        <w:rPr>
          <w:szCs w:val="24"/>
        </w:rPr>
        <w:t>svolgersi nel periodo estivo da giugno</w:t>
      </w:r>
      <w:r w:rsidR="009B1E75" w:rsidRPr="00263DCA">
        <w:rPr>
          <w:szCs w:val="24"/>
        </w:rPr>
        <w:t xml:space="preserve"> </w:t>
      </w:r>
      <w:r w:rsidR="00005512" w:rsidRPr="00263DCA">
        <w:rPr>
          <w:szCs w:val="24"/>
        </w:rPr>
        <w:t xml:space="preserve">a </w:t>
      </w:r>
      <w:r w:rsidR="009B1E75" w:rsidRPr="00263DCA">
        <w:rPr>
          <w:szCs w:val="24"/>
        </w:rPr>
        <w:t>settembre 20</w:t>
      </w:r>
      <w:r w:rsidR="00923788" w:rsidRPr="00263DCA">
        <w:rPr>
          <w:szCs w:val="24"/>
        </w:rPr>
        <w:t>21</w:t>
      </w:r>
      <w:r w:rsidR="00093B57" w:rsidRPr="00263DCA">
        <w:rPr>
          <w:szCs w:val="24"/>
        </w:rPr>
        <w:t xml:space="preserve"> e</w:t>
      </w:r>
      <w:r w:rsidR="00173415" w:rsidRPr="00263DCA">
        <w:rPr>
          <w:szCs w:val="24"/>
        </w:rPr>
        <w:t>, con riferimento ai Centri Estivi,</w:t>
      </w:r>
      <w:r w:rsidR="00093B57" w:rsidRPr="00263DCA">
        <w:rPr>
          <w:szCs w:val="24"/>
        </w:rPr>
        <w:t xml:space="preserve"> </w:t>
      </w:r>
      <w:r w:rsidR="002956DC" w:rsidRPr="00263DCA">
        <w:rPr>
          <w:szCs w:val="24"/>
        </w:rPr>
        <w:t>avere una durata</w:t>
      </w:r>
      <w:r w:rsidR="00093B57" w:rsidRPr="00263DCA">
        <w:rPr>
          <w:szCs w:val="24"/>
        </w:rPr>
        <w:t xml:space="preserve"> minim</w:t>
      </w:r>
      <w:r w:rsidR="002956DC" w:rsidRPr="00263DCA">
        <w:rPr>
          <w:szCs w:val="24"/>
        </w:rPr>
        <w:t xml:space="preserve">a di </w:t>
      </w:r>
      <w:r w:rsidR="00093B57" w:rsidRPr="00263DCA">
        <w:rPr>
          <w:szCs w:val="24"/>
        </w:rPr>
        <w:t>due settimane consecutive</w:t>
      </w:r>
      <w:r w:rsidR="00CC2D76" w:rsidRPr="00263DCA">
        <w:rPr>
          <w:szCs w:val="24"/>
        </w:rPr>
        <w:t xml:space="preserve"> e </w:t>
      </w:r>
      <w:r w:rsidR="002956DC" w:rsidRPr="00263DCA">
        <w:rPr>
          <w:szCs w:val="24"/>
        </w:rPr>
        <w:t xml:space="preserve">coprire </w:t>
      </w:r>
      <w:r w:rsidR="00CC2D76" w:rsidRPr="00263DCA">
        <w:rPr>
          <w:szCs w:val="24"/>
        </w:rPr>
        <w:t xml:space="preserve">almeno tre giorni </w:t>
      </w:r>
      <w:r w:rsidR="002956DC" w:rsidRPr="00263DCA">
        <w:rPr>
          <w:szCs w:val="24"/>
        </w:rPr>
        <w:t>per</w:t>
      </w:r>
      <w:r w:rsidR="00CC2D76" w:rsidRPr="00263DCA">
        <w:rPr>
          <w:szCs w:val="24"/>
        </w:rPr>
        <w:t xml:space="preserve"> settimana</w:t>
      </w:r>
      <w:r w:rsidR="002956DC" w:rsidRPr="00263DCA">
        <w:rPr>
          <w:szCs w:val="24"/>
        </w:rPr>
        <w:t>;</w:t>
      </w:r>
      <w:r w:rsidR="00173415" w:rsidRPr="00263DCA">
        <w:rPr>
          <w:szCs w:val="24"/>
        </w:rPr>
        <w:t xml:space="preserve"> le iniziative estive, invece, dovranno </w:t>
      </w:r>
      <w:r w:rsidR="002956DC" w:rsidRPr="00263DCA">
        <w:rPr>
          <w:szCs w:val="24"/>
        </w:rPr>
        <w:t>prevedere un</w:t>
      </w:r>
      <w:r w:rsidR="00173415" w:rsidRPr="00263DCA">
        <w:rPr>
          <w:szCs w:val="24"/>
        </w:rPr>
        <w:t xml:space="preserve"> minimo qua</w:t>
      </w:r>
      <w:r w:rsidR="00D4430D" w:rsidRPr="00263DCA">
        <w:rPr>
          <w:szCs w:val="24"/>
        </w:rPr>
        <w:t>t</w:t>
      </w:r>
      <w:r w:rsidR="00173415" w:rsidRPr="00263DCA">
        <w:rPr>
          <w:szCs w:val="24"/>
        </w:rPr>
        <w:t>tro incontri</w:t>
      </w:r>
      <w:r w:rsidR="002956DC" w:rsidRPr="00263DCA">
        <w:rPr>
          <w:szCs w:val="24"/>
        </w:rPr>
        <w:t>/eventi</w:t>
      </w:r>
      <w:r w:rsidR="00005512" w:rsidRPr="00263DCA">
        <w:rPr>
          <w:szCs w:val="24"/>
        </w:rPr>
        <w:t>.</w:t>
      </w:r>
      <w:r w:rsidR="00CC2D76" w:rsidRPr="00263DCA">
        <w:rPr>
          <w:szCs w:val="24"/>
        </w:rPr>
        <w:t xml:space="preserve"> </w:t>
      </w:r>
    </w:p>
    <w:p w14:paraId="4006CE92" w14:textId="1DCE6DC0" w:rsidR="00B209AF" w:rsidRPr="00263DCA" w:rsidRDefault="00B209AF" w:rsidP="002956DC">
      <w:pPr>
        <w:pStyle w:val="Titolo1"/>
        <w:spacing w:after="120" w:line="240" w:lineRule="auto"/>
        <w:ind w:left="-5"/>
        <w:jc w:val="both"/>
        <w:rPr>
          <w:sz w:val="24"/>
          <w:szCs w:val="24"/>
        </w:rPr>
      </w:pPr>
      <w:r w:rsidRPr="00263DCA">
        <w:rPr>
          <w:sz w:val="24"/>
          <w:szCs w:val="24"/>
        </w:rPr>
        <w:t xml:space="preserve">Oneri posti a carico del proponente </w:t>
      </w:r>
    </w:p>
    <w:p w14:paraId="602F9BE4" w14:textId="770C6A2D" w:rsidR="00B209AF" w:rsidRPr="00263DCA" w:rsidRDefault="00B209AF" w:rsidP="002956DC">
      <w:pPr>
        <w:spacing w:after="120" w:line="240" w:lineRule="auto"/>
        <w:ind w:left="-15" w:right="0" w:firstLine="540"/>
        <w:rPr>
          <w:szCs w:val="24"/>
        </w:rPr>
      </w:pPr>
      <w:r w:rsidRPr="00263DCA">
        <w:rPr>
          <w:szCs w:val="24"/>
        </w:rPr>
        <w:t>L’operatore proponente deve assicurare, a propria cura e spese, la raccolta delle domande, la riscossione delle quote di iscrizione e frequenza, previo rila</w:t>
      </w:r>
      <w:r w:rsidR="002C43EC" w:rsidRPr="00263DCA">
        <w:rPr>
          <w:szCs w:val="24"/>
        </w:rPr>
        <w:t>scio di idonea ricevuta fiscale</w:t>
      </w:r>
      <w:r w:rsidRPr="00263DCA">
        <w:rPr>
          <w:szCs w:val="24"/>
        </w:rPr>
        <w:t xml:space="preserve"> e la trasmissione al Comune, al termine dell’iniziativa, di un report contenente i dati salienti degli aderenti e della frequenza di partecipazione alle attività.</w:t>
      </w:r>
    </w:p>
    <w:p w14:paraId="1D7C6667" w14:textId="64982C90" w:rsidR="00B209AF" w:rsidRPr="00263DCA" w:rsidRDefault="00D11B95" w:rsidP="002956DC">
      <w:pPr>
        <w:spacing w:after="120" w:line="240" w:lineRule="auto"/>
        <w:ind w:left="-15" w:right="0" w:firstLine="540"/>
        <w:rPr>
          <w:szCs w:val="24"/>
        </w:rPr>
      </w:pPr>
      <w:r w:rsidRPr="00263DCA">
        <w:rPr>
          <w:szCs w:val="24"/>
        </w:rPr>
        <w:t>Qualora l’iniziativa proposta venga attivata, l</w:t>
      </w:r>
      <w:r w:rsidR="00B209AF" w:rsidRPr="00263DCA">
        <w:rPr>
          <w:szCs w:val="24"/>
        </w:rPr>
        <w:t xml:space="preserve">’organizzatore </w:t>
      </w:r>
      <w:r w:rsidRPr="00263DCA">
        <w:rPr>
          <w:szCs w:val="24"/>
        </w:rPr>
        <w:t>dovrà</w:t>
      </w:r>
      <w:r w:rsidR="00B209AF" w:rsidRPr="00263DCA">
        <w:rPr>
          <w:szCs w:val="24"/>
        </w:rPr>
        <w:t xml:space="preserve"> sottoscrivere idonea polizza assicurativa </w:t>
      </w:r>
      <w:r w:rsidRPr="00263DCA">
        <w:rPr>
          <w:szCs w:val="24"/>
        </w:rPr>
        <w:t xml:space="preserve">a copertura dei danni che potrebbero derivare alle cose, al personale, agli utenti o a terzi nell’espletamento delle attività.  </w:t>
      </w:r>
    </w:p>
    <w:p w14:paraId="3CF27731" w14:textId="4AF01A88" w:rsidR="007D37B5" w:rsidRPr="00263DCA" w:rsidRDefault="007D37B5" w:rsidP="007D37B5">
      <w:pPr>
        <w:spacing w:after="120" w:line="240" w:lineRule="auto"/>
        <w:ind w:left="-15" w:right="0" w:firstLine="540"/>
        <w:rPr>
          <w:szCs w:val="24"/>
        </w:rPr>
      </w:pPr>
      <w:r w:rsidRPr="00263DCA">
        <w:rPr>
          <w:szCs w:val="24"/>
        </w:rPr>
        <w:t xml:space="preserve">Condizione essenziale per l’inclusione della proposta nell’ambito di “Tempo Estate 2021” è la sottoscrizione del </w:t>
      </w:r>
      <w:r w:rsidRPr="00263DCA">
        <w:rPr>
          <w:i/>
          <w:szCs w:val="24"/>
        </w:rPr>
        <w:t>Protocollo d’intesa per la realizzazione di “Centri estivi” e di “Iniziative estive” inseriti nell’ambito del progetto “Tempo Estate 2021” del Comune di Cuneo</w:t>
      </w:r>
      <w:r w:rsidRPr="00263DCA">
        <w:rPr>
          <w:szCs w:val="24"/>
        </w:rPr>
        <w:t>.</w:t>
      </w:r>
    </w:p>
    <w:p w14:paraId="24495943" w14:textId="5E5071FB" w:rsidR="00C87E14" w:rsidRPr="00263DCA" w:rsidRDefault="0083307B" w:rsidP="002956DC">
      <w:pPr>
        <w:spacing w:after="120" w:line="240" w:lineRule="auto"/>
        <w:ind w:left="-15" w:right="0" w:firstLine="15"/>
        <w:rPr>
          <w:b/>
          <w:szCs w:val="24"/>
        </w:rPr>
      </w:pPr>
      <w:r w:rsidRPr="00263DCA">
        <w:rPr>
          <w:b/>
          <w:szCs w:val="24"/>
        </w:rPr>
        <w:t>Sostegno fornito dall’</w:t>
      </w:r>
      <w:r w:rsidR="00C87E14" w:rsidRPr="00263DCA">
        <w:rPr>
          <w:b/>
          <w:szCs w:val="24"/>
        </w:rPr>
        <w:t>Amministrazione Comunale</w:t>
      </w:r>
    </w:p>
    <w:p w14:paraId="3E851398" w14:textId="087D7D39" w:rsidR="0083307B" w:rsidRPr="00263DCA" w:rsidRDefault="0083307B" w:rsidP="002956DC">
      <w:pPr>
        <w:pStyle w:val="Titolo1"/>
        <w:spacing w:after="0" w:line="240" w:lineRule="auto"/>
        <w:ind w:left="-6" w:hanging="11"/>
        <w:jc w:val="both"/>
        <w:rPr>
          <w:b w:val="0"/>
          <w:sz w:val="24"/>
          <w:szCs w:val="24"/>
        </w:rPr>
      </w:pPr>
      <w:r w:rsidRPr="00263DCA">
        <w:rPr>
          <w:b w:val="0"/>
          <w:sz w:val="24"/>
          <w:szCs w:val="24"/>
        </w:rPr>
        <w:t>Il Comune di Cuneo provvederà all’erogazione di servizi in favore delle proposte progettuali ammesse al tavolo di co</w:t>
      </w:r>
      <w:r w:rsidR="001637E5" w:rsidRPr="00263DCA">
        <w:rPr>
          <w:b w:val="0"/>
          <w:sz w:val="24"/>
          <w:szCs w:val="24"/>
        </w:rPr>
        <w:t>-</w:t>
      </w:r>
      <w:r w:rsidRPr="00263DCA">
        <w:rPr>
          <w:b w:val="0"/>
          <w:sz w:val="24"/>
          <w:szCs w:val="24"/>
        </w:rPr>
        <w:t>progettazione, al fine di agevolarne l’avvio e l’esecuzione, in fase di programmazione delle stesse. A titolo esemplificativo</w:t>
      </w:r>
      <w:r w:rsidR="002956DC" w:rsidRPr="00263DCA">
        <w:rPr>
          <w:b w:val="0"/>
          <w:sz w:val="24"/>
          <w:szCs w:val="24"/>
        </w:rPr>
        <w:t xml:space="preserve"> e sulla scorta di quanto effettuato per l’edizione 2020</w:t>
      </w:r>
      <w:r w:rsidRPr="00263DCA">
        <w:rPr>
          <w:b w:val="0"/>
          <w:sz w:val="24"/>
          <w:szCs w:val="24"/>
        </w:rPr>
        <w:t>, i servizi offerti potranno riguardare:</w:t>
      </w:r>
    </w:p>
    <w:p w14:paraId="2ECDF9CC" w14:textId="3A419C7E" w:rsidR="0083307B" w:rsidRPr="00263DCA" w:rsidRDefault="003A4240" w:rsidP="002956DC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formazione qualificata, riferita alla normativa vigente, anche degli operatori che presteranno servizio nelle varie iniziative e Centri Estivi attivati;</w:t>
      </w:r>
    </w:p>
    <w:p w14:paraId="021D6418" w14:textId="5AE8637D" w:rsidR="003A4240" w:rsidRPr="00263DCA" w:rsidRDefault="003A4240" w:rsidP="002956DC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 xml:space="preserve">disponibilità di spazi </w:t>
      </w:r>
      <w:r w:rsidR="00512403" w:rsidRPr="00263DCA">
        <w:rPr>
          <w:rFonts w:ascii="Times New Roman" w:hAnsi="Times New Roman"/>
        </w:rPr>
        <w:t xml:space="preserve">attrezzati </w:t>
      </w:r>
      <w:r w:rsidRPr="00263DCA">
        <w:rPr>
          <w:rFonts w:ascii="Times New Roman" w:hAnsi="Times New Roman"/>
        </w:rPr>
        <w:t>(</w:t>
      </w:r>
      <w:r w:rsidR="002956DC" w:rsidRPr="00263DCA">
        <w:rPr>
          <w:rFonts w:ascii="Times New Roman" w:hAnsi="Times New Roman"/>
        </w:rPr>
        <w:t>p</w:t>
      </w:r>
      <w:r w:rsidRPr="00263DCA">
        <w:rPr>
          <w:rFonts w:ascii="Times New Roman" w:hAnsi="Times New Roman"/>
        </w:rPr>
        <w:t xml:space="preserve">alestre, </w:t>
      </w:r>
      <w:r w:rsidR="002956DC" w:rsidRPr="00263DCA">
        <w:rPr>
          <w:rFonts w:ascii="Times New Roman" w:hAnsi="Times New Roman"/>
        </w:rPr>
        <w:t>l</w:t>
      </w:r>
      <w:r w:rsidRPr="00263DCA">
        <w:rPr>
          <w:rFonts w:ascii="Times New Roman" w:hAnsi="Times New Roman"/>
        </w:rPr>
        <w:t xml:space="preserve">ocali scolastici e non, </w:t>
      </w:r>
      <w:r w:rsidR="002956DC" w:rsidRPr="00263DCA">
        <w:rPr>
          <w:rFonts w:ascii="Times New Roman" w:hAnsi="Times New Roman"/>
        </w:rPr>
        <w:t>p</w:t>
      </w:r>
      <w:r w:rsidRPr="00263DCA">
        <w:rPr>
          <w:rFonts w:ascii="Times New Roman" w:hAnsi="Times New Roman"/>
        </w:rPr>
        <w:t xml:space="preserve">layground, </w:t>
      </w:r>
      <w:r w:rsidR="002956DC" w:rsidRPr="00263DCA">
        <w:rPr>
          <w:rFonts w:ascii="Times New Roman" w:hAnsi="Times New Roman"/>
        </w:rPr>
        <w:t>i</w:t>
      </w:r>
      <w:r w:rsidRPr="00263DCA">
        <w:rPr>
          <w:rFonts w:ascii="Times New Roman" w:hAnsi="Times New Roman"/>
        </w:rPr>
        <w:t xml:space="preserve">mpianti </w:t>
      </w:r>
      <w:r w:rsidR="002956DC" w:rsidRPr="00263DCA">
        <w:rPr>
          <w:rFonts w:ascii="Times New Roman" w:hAnsi="Times New Roman"/>
        </w:rPr>
        <w:t>s</w:t>
      </w:r>
      <w:r w:rsidRPr="00263DCA">
        <w:rPr>
          <w:rFonts w:ascii="Times New Roman" w:hAnsi="Times New Roman"/>
        </w:rPr>
        <w:t xml:space="preserve">portivi, </w:t>
      </w:r>
      <w:r w:rsidR="002956DC" w:rsidRPr="00263DCA">
        <w:rPr>
          <w:rFonts w:ascii="Times New Roman" w:hAnsi="Times New Roman"/>
        </w:rPr>
        <w:t>s</w:t>
      </w:r>
      <w:r w:rsidRPr="00263DCA">
        <w:rPr>
          <w:rFonts w:ascii="Times New Roman" w:hAnsi="Times New Roman"/>
        </w:rPr>
        <w:t xml:space="preserve">pazi </w:t>
      </w:r>
      <w:r w:rsidR="002956DC" w:rsidRPr="00263DCA">
        <w:rPr>
          <w:rFonts w:ascii="Times New Roman" w:hAnsi="Times New Roman"/>
        </w:rPr>
        <w:t>v</w:t>
      </w:r>
      <w:r w:rsidRPr="00263DCA">
        <w:rPr>
          <w:rFonts w:ascii="Times New Roman" w:hAnsi="Times New Roman"/>
        </w:rPr>
        <w:t xml:space="preserve">erdi </w:t>
      </w:r>
      <w:r w:rsidR="002956DC" w:rsidRPr="00263DCA">
        <w:rPr>
          <w:rFonts w:ascii="Times New Roman" w:hAnsi="Times New Roman"/>
        </w:rPr>
        <w:t>p</w:t>
      </w:r>
      <w:r w:rsidRPr="00263DCA">
        <w:rPr>
          <w:rFonts w:ascii="Times New Roman" w:hAnsi="Times New Roman"/>
        </w:rPr>
        <w:t>ubblici);</w:t>
      </w:r>
    </w:p>
    <w:p w14:paraId="7A772A85" w14:textId="61240638" w:rsidR="003A4240" w:rsidRPr="00263DCA" w:rsidRDefault="00512403" w:rsidP="002956DC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assistenza con personale qualificato ai bambini e adolescenti con disabilità;</w:t>
      </w:r>
    </w:p>
    <w:p w14:paraId="41C7E693" w14:textId="6FD549A3" w:rsidR="00512403" w:rsidRPr="00263DCA" w:rsidRDefault="00512403" w:rsidP="002956DC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pubblicità delle iniziative promosse;</w:t>
      </w:r>
    </w:p>
    <w:p w14:paraId="6476E155" w14:textId="03E1AC6F" w:rsidR="00512403" w:rsidRPr="00263DCA" w:rsidRDefault="00512403" w:rsidP="002956DC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compartecipazione alle tariffe dei Centri Estivi per agevolare la frequenza da parte di bambini e adolescenti con disabilità;</w:t>
      </w:r>
    </w:p>
    <w:p w14:paraId="03A0DA0C" w14:textId="4965C77F" w:rsidR="00512403" w:rsidRPr="00263DCA" w:rsidRDefault="00512403" w:rsidP="002956DC">
      <w:pPr>
        <w:pStyle w:val="Paragrafoelenco"/>
        <w:numPr>
          <w:ilvl w:val="0"/>
          <w:numId w:val="26"/>
        </w:numPr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fornitura di DPI, gel sanificante e prodotti per la pulizia e sanificazione degli ambienti utilizzati nell’ambito delle iniziative promosse;</w:t>
      </w:r>
    </w:p>
    <w:p w14:paraId="60A31D17" w14:textId="2A240DD2" w:rsidR="00512403" w:rsidRPr="00263DCA" w:rsidRDefault="00512403" w:rsidP="00544B19">
      <w:pPr>
        <w:pStyle w:val="Paragrafoelenco"/>
        <w:numPr>
          <w:ilvl w:val="0"/>
          <w:numId w:val="26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accesso a tariffe agevolate a impianti sportivi cittadini (</w:t>
      </w:r>
      <w:r w:rsidR="002956DC" w:rsidRPr="00263DCA">
        <w:rPr>
          <w:rFonts w:ascii="Times New Roman" w:hAnsi="Times New Roman"/>
        </w:rPr>
        <w:t xml:space="preserve">a titolo di esempio: </w:t>
      </w:r>
      <w:r w:rsidRPr="00263DCA">
        <w:rPr>
          <w:rFonts w:ascii="Times New Roman" w:hAnsi="Times New Roman"/>
        </w:rPr>
        <w:t xml:space="preserve">Stadio del </w:t>
      </w:r>
      <w:r w:rsidR="002956DC" w:rsidRPr="00263DCA">
        <w:rPr>
          <w:rFonts w:ascii="Times New Roman" w:hAnsi="Times New Roman"/>
        </w:rPr>
        <w:t>n</w:t>
      </w:r>
      <w:r w:rsidRPr="00263DCA">
        <w:rPr>
          <w:rFonts w:ascii="Times New Roman" w:hAnsi="Times New Roman"/>
        </w:rPr>
        <w:t>uoto), ai laboratori del Parco Fluviale Gesso e Stura e</w:t>
      </w:r>
      <w:r w:rsidR="002956DC" w:rsidRPr="00263DCA">
        <w:rPr>
          <w:rFonts w:ascii="Times New Roman" w:hAnsi="Times New Roman"/>
        </w:rPr>
        <w:t xml:space="preserve"> a</w:t>
      </w:r>
      <w:r w:rsidRPr="00263DCA">
        <w:rPr>
          <w:rFonts w:ascii="Times New Roman" w:hAnsi="Times New Roman"/>
        </w:rPr>
        <w:t>d altre iniziative promosse sul territorio.</w:t>
      </w:r>
    </w:p>
    <w:p w14:paraId="2CF21896" w14:textId="1412A305" w:rsidR="00C87E14" w:rsidRPr="00263DCA" w:rsidRDefault="00C87E14" w:rsidP="002956DC">
      <w:pPr>
        <w:pStyle w:val="Titolo1"/>
        <w:spacing w:after="0" w:line="240" w:lineRule="auto"/>
        <w:ind w:left="-6" w:firstLine="709"/>
        <w:jc w:val="both"/>
        <w:rPr>
          <w:b w:val="0"/>
          <w:sz w:val="24"/>
          <w:szCs w:val="24"/>
        </w:rPr>
      </w:pPr>
      <w:r w:rsidRPr="00263DCA">
        <w:rPr>
          <w:b w:val="0"/>
          <w:sz w:val="24"/>
          <w:szCs w:val="24"/>
        </w:rPr>
        <w:t xml:space="preserve">Il Comune di Cuneo valuterà, al termine del periodo </w:t>
      </w:r>
      <w:r w:rsidRPr="00F24C36">
        <w:rPr>
          <w:b w:val="0"/>
          <w:sz w:val="24"/>
          <w:szCs w:val="24"/>
        </w:rPr>
        <w:t>estivo</w:t>
      </w:r>
      <w:r w:rsidR="00F24C36" w:rsidRPr="00F24C36">
        <w:rPr>
          <w:b w:val="0"/>
          <w:sz w:val="24"/>
          <w:szCs w:val="24"/>
        </w:rPr>
        <w:t xml:space="preserve"> e compatibilmente con le risorse disponibili</w:t>
      </w:r>
      <w:r w:rsidRPr="00F24C36">
        <w:rPr>
          <w:b w:val="0"/>
          <w:sz w:val="24"/>
          <w:szCs w:val="24"/>
        </w:rPr>
        <w:t xml:space="preserve">, </w:t>
      </w:r>
      <w:r w:rsidR="00F24C36">
        <w:rPr>
          <w:b w:val="0"/>
          <w:sz w:val="24"/>
          <w:szCs w:val="24"/>
        </w:rPr>
        <w:t>la possibilità di</w:t>
      </w:r>
      <w:r w:rsidRPr="00F24C36">
        <w:rPr>
          <w:b w:val="0"/>
          <w:sz w:val="24"/>
          <w:szCs w:val="24"/>
        </w:rPr>
        <w:t xml:space="preserve"> destinare alle realtà progettuali dell’iniziativa “Tempo Estate” un ulteriore sostegno economico a parziale copertura dei costi effettivamente sostenuti per</w:t>
      </w:r>
      <w:r w:rsidRPr="00263DCA">
        <w:rPr>
          <w:b w:val="0"/>
          <w:sz w:val="24"/>
          <w:szCs w:val="24"/>
        </w:rPr>
        <w:t xml:space="preserve"> l’organizzazione</w:t>
      </w:r>
      <w:r w:rsidR="00512403" w:rsidRPr="00263DCA">
        <w:rPr>
          <w:b w:val="0"/>
          <w:sz w:val="24"/>
          <w:szCs w:val="24"/>
        </w:rPr>
        <w:t xml:space="preserve">, tenendo </w:t>
      </w:r>
      <w:r w:rsidRPr="00263DCA">
        <w:rPr>
          <w:b w:val="0"/>
          <w:sz w:val="24"/>
          <w:szCs w:val="24"/>
        </w:rPr>
        <w:t>conto dei supporti logistici forniti in corso di realizzazione delle attività</w:t>
      </w:r>
      <w:r w:rsidR="00512403" w:rsidRPr="00263DCA">
        <w:rPr>
          <w:b w:val="0"/>
          <w:sz w:val="24"/>
          <w:szCs w:val="24"/>
        </w:rPr>
        <w:t xml:space="preserve"> e di ulteriori indicatori oggettivi individuati dall’Amministrazione (</w:t>
      </w:r>
      <w:r w:rsidR="00D268F6" w:rsidRPr="00263DCA">
        <w:rPr>
          <w:b w:val="0"/>
          <w:sz w:val="24"/>
          <w:szCs w:val="24"/>
        </w:rPr>
        <w:t>a titolo di esempio:</w:t>
      </w:r>
      <w:r w:rsidR="00512403" w:rsidRPr="00263DCA">
        <w:rPr>
          <w:b w:val="0"/>
          <w:sz w:val="24"/>
          <w:szCs w:val="24"/>
        </w:rPr>
        <w:t xml:space="preserve"> numero di partecipanti, durata dei Centri/iniziative estive, numero di contratti di lavoro attivat</w:t>
      </w:r>
      <w:r w:rsidR="00544B19">
        <w:rPr>
          <w:b w:val="0"/>
          <w:sz w:val="24"/>
          <w:szCs w:val="24"/>
        </w:rPr>
        <w:t>i nel Centro/iniziativa promosso</w:t>
      </w:r>
      <w:r w:rsidR="00512403" w:rsidRPr="00263DCA">
        <w:rPr>
          <w:b w:val="0"/>
          <w:sz w:val="24"/>
          <w:szCs w:val="24"/>
        </w:rPr>
        <w:t>)</w:t>
      </w:r>
      <w:r w:rsidRPr="00263DCA">
        <w:rPr>
          <w:b w:val="0"/>
          <w:sz w:val="24"/>
          <w:szCs w:val="24"/>
        </w:rPr>
        <w:t xml:space="preserve">. Saranno utili, a tal fine, i rendiconti economici </w:t>
      </w:r>
      <w:r w:rsidR="00544B19">
        <w:rPr>
          <w:b w:val="0"/>
          <w:sz w:val="24"/>
          <w:szCs w:val="24"/>
        </w:rPr>
        <w:t>che ver</w:t>
      </w:r>
      <w:r w:rsidR="00D268F6" w:rsidRPr="00263DCA">
        <w:rPr>
          <w:b w:val="0"/>
          <w:sz w:val="24"/>
          <w:szCs w:val="24"/>
        </w:rPr>
        <w:t>ranno richiesti a consuntivo a</w:t>
      </w:r>
      <w:r w:rsidRPr="00263DCA">
        <w:rPr>
          <w:b w:val="0"/>
          <w:sz w:val="24"/>
          <w:szCs w:val="24"/>
        </w:rPr>
        <w:t xml:space="preserve"> ogni organismo della rete</w:t>
      </w:r>
      <w:r w:rsidR="00D268F6" w:rsidRPr="00263DCA">
        <w:rPr>
          <w:b w:val="0"/>
          <w:sz w:val="24"/>
          <w:szCs w:val="24"/>
        </w:rPr>
        <w:t xml:space="preserve"> e che dovranno essere corredati, se del caso, da idonea documentazione fiscale e contributiva</w:t>
      </w:r>
      <w:r w:rsidRPr="00263DCA">
        <w:rPr>
          <w:b w:val="0"/>
          <w:sz w:val="24"/>
          <w:szCs w:val="24"/>
        </w:rPr>
        <w:t>.</w:t>
      </w:r>
    </w:p>
    <w:p w14:paraId="2919C880" w14:textId="532D0CC0" w:rsidR="0083307B" w:rsidRPr="00263DCA" w:rsidRDefault="00C903FD" w:rsidP="007F51ED">
      <w:pPr>
        <w:spacing w:after="120" w:line="240" w:lineRule="auto"/>
        <w:ind w:left="-15" w:right="0"/>
        <w:rPr>
          <w:szCs w:val="24"/>
        </w:rPr>
      </w:pPr>
      <w:r w:rsidRPr="00263DCA">
        <w:rPr>
          <w:szCs w:val="24"/>
        </w:rPr>
        <w:t>La priorità nel soddisfacimento delle richieste di servizi/supporti logistici (</w:t>
      </w:r>
      <w:r w:rsidR="00D268F6" w:rsidRPr="00263DCA">
        <w:rPr>
          <w:szCs w:val="24"/>
        </w:rPr>
        <w:t>a titolo di esempio:</w:t>
      </w:r>
      <w:r w:rsidRPr="00263DCA">
        <w:rPr>
          <w:szCs w:val="24"/>
        </w:rPr>
        <w:t xml:space="preserve"> spazi, attrezzature, materiali) verrà data in relazione alla durata della proposta presentata e al numero di utenti cui si rivolge.</w:t>
      </w:r>
    </w:p>
    <w:p w14:paraId="48713876" w14:textId="418C4E09" w:rsidR="003865D8" w:rsidRPr="00263DCA" w:rsidRDefault="002D24D4" w:rsidP="002956DC">
      <w:pPr>
        <w:pStyle w:val="Titolo1"/>
        <w:spacing w:after="120" w:line="240" w:lineRule="auto"/>
        <w:ind w:left="-5"/>
        <w:jc w:val="both"/>
        <w:rPr>
          <w:sz w:val="24"/>
          <w:szCs w:val="24"/>
        </w:rPr>
      </w:pPr>
      <w:r w:rsidRPr="00263DCA">
        <w:rPr>
          <w:sz w:val="24"/>
          <w:szCs w:val="24"/>
        </w:rPr>
        <w:t>R</w:t>
      </w:r>
      <w:r w:rsidR="00E463BE" w:rsidRPr="00263DCA">
        <w:rPr>
          <w:sz w:val="24"/>
          <w:szCs w:val="24"/>
        </w:rPr>
        <w:t>equisiti di ordine generale e di idoneità professionale</w:t>
      </w:r>
      <w:r w:rsidRPr="00263DCA">
        <w:rPr>
          <w:sz w:val="24"/>
          <w:szCs w:val="24"/>
        </w:rPr>
        <w:t xml:space="preserve"> </w:t>
      </w:r>
    </w:p>
    <w:p w14:paraId="3A8FE5CD" w14:textId="77777777" w:rsidR="003865D8" w:rsidRPr="00263DCA" w:rsidRDefault="002D24D4" w:rsidP="002956DC">
      <w:pPr>
        <w:spacing w:after="120" w:line="240" w:lineRule="auto"/>
        <w:ind w:left="-15" w:right="0"/>
        <w:rPr>
          <w:szCs w:val="24"/>
        </w:rPr>
      </w:pPr>
      <w:r w:rsidRPr="00263DCA">
        <w:rPr>
          <w:szCs w:val="24"/>
        </w:rPr>
        <w:t xml:space="preserve">I soggetti che </w:t>
      </w:r>
      <w:r w:rsidR="00F46868" w:rsidRPr="00263DCA">
        <w:rPr>
          <w:szCs w:val="24"/>
        </w:rPr>
        <w:t xml:space="preserve">svolgeranno le attività proposte </w:t>
      </w:r>
      <w:r w:rsidRPr="00263DCA">
        <w:rPr>
          <w:szCs w:val="24"/>
        </w:rPr>
        <w:t>devono possedere i</w:t>
      </w:r>
      <w:r w:rsidR="00F46868" w:rsidRPr="00263DCA">
        <w:rPr>
          <w:szCs w:val="24"/>
        </w:rPr>
        <w:t xml:space="preserve">donei </w:t>
      </w:r>
      <w:r w:rsidRPr="00263DCA">
        <w:rPr>
          <w:szCs w:val="24"/>
        </w:rPr>
        <w:t>requisiti</w:t>
      </w:r>
      <w:r w:rsidR="00F46868" w:rsidRPr="00263DCA">
        <w:rPr>
          <w:szCs w:val="24"/>
        </w:rPr>
        <w:t xml:space="preserve"> </w:t>
      </w:r>
      <w:r w:rsidR="004366EA" w:rsidRPr="00263DCA">
        <w:rPr>
          <w:szCs w:val="24"/>
        </w:rPr>
        <w:t>di idoneità professionale</w:t>
      </w:r>
      <w:r w:rsidR="00F46868" w:rsidRPr="00263DCA">
        <w:rPr>
          <w:szCs w:val="24"/>
        </w:rPr>
        <w:t>, che il proponente deve indicare all’interno della propria proposta progettuale.</w:t>
      </w:r>
      <w:r w:rsidRPr="00263DCA">
        <w:rPr>
          <w:szCs w:val="24"/>
        </w:rPr>
        <w:t xml:space="preserve"> </w:t>
      </w:r>
    </w:p>
    <w:p w14:paraId="35151C5C" w14:textId="77777777" w:rsidR="00846A0A" w:rsidRPr="00263DCA" w:rsidRDefault="00846A0A" w:rsidP="002956DC">
      <w:pPr>
        <w:pStyle w:val="Titolo1"/>
        <w:spacing w:after="120" w:line="240" w:lineRule="auto"/>
        <w:ind w:left="-5"/>
        <w:jc w:val="both"/>
        <w:rPr>
          <w:sz w:val="24"/>
          <w:szCs w:val="24"/>
        </w:rPr>
      </w:pPr>
    </w:p>
    <w:p w14:paraId="3D6FC8A2" w14:textId="22A08630" w:rsidR="003865D8" w:rsidRPr="00263DCA" w:rsidRDefault="002D24D4" w:rsidP="002956DC">
      <w:pPr>
        <w:pStyle w:val="Titolo1"/>
        <w:spacing w:after="120" w:line="240" w:lineRule="auto"/>
        <w:ind w:left="-5"/>
        <w:jc w:val="both"/>
        <w:rPr>
          <w:sz w:val="24"/>
          <w:szCs w:val="24"/>
        </w:rPr>
      </w:pPr>
      <w:r w:rsidRPr="00263DCA">
        <w:rPr>
          <w:sz w:val="24"/>
          <w:szCs w:val="24"/>
        </w:rPr>
        <w:t>M</w:t>
      </w:r>
      <w:r w:rsidR="00E463BE" w:rsidRPr="00263DCA">
        <w:rPr>
          <w:sz w:val="24"/>
          <w:szCs w:val="24"/>
        </w:rPr>
        <w:t xml:space="preserve">odalità di selezione </w:t>
      </w:r>
      <w:r w:rsidR="008E27B1" w:rsidRPr="00263DCA">
        <w:rPr>
          <w:sz w:val="24"/>
          <w:szCs w:val="24"/>
        </w:rPr>
        <w:t>delle proposte progettuali</w:t>
      </w:r>
      <w:r w:rsidR="001B28DB" w:rsidRPr="00263DCA">
        <w:rPr>
          <w:sz w:val="24"/>
          <w:szCs w:val="24"/>
        </w:rPr>
        <w:t xml:space="preserve"> </w:t>
      </w:r>
    </w:p>
    <w:p w14:paraId="28CED29E" w14:textId="28804BF5" w:rsidR="001E32FD" w:rsidRPr="00263DCA" w:rsidRDefault="002D24D4" w:rsidP="002956DC">
      <w:pPr>
        <w:spacing w:after="120" w:line="240" w:lineRule="auto"/>
        <w:ind w:left="-15" w:right="0"/>
        <w:rPr>
          <w:szCs w:val="24"/>
        </w:rPr>
      </w:pPr>
      <w:r w:rsidRPr="00263DCA">
        <w:rPr>
          <w:szCs w:val="24"/>
        </w:rPr>
        <w:t xml:space="preserve">Il </w:t>
      </w:r>
      <w:r w:rsidR="00F46868" w:rsidRPr="00263DCA">
        <w:rPr>
          <w:szCs w:val="24"/>
        </w:rPr>
        <w:t xml:space="preserve">Comune valuterà </w:t>
      </w:r>
      <w:r w:rsidRPr="00263DCA">
        <w:rPr>
          <w:szCs w:val="24"/>
        </w:rPr>
        <w:t>l</w:t>
      </w:r>
      <w:r w:rsidR="00F46868" w:rsidRPr="00263DCA">
        <w:rPr>
          <w:szCs w:val="24"/>
        </w:rPr>
        <w:t>e</w:t>
      </w:r>
      <w:r w:rsidRPr="00263DCA">
        <w:rPr>
          <w:szCs w:val="24"/>
        </w:rPr>
        <w:t xml:space="preserve"> propost</w:t>
      </w:r>
      <w:r w:rsidR="00F46868" w:rsidRPr="00263DCA">
        <w:rPr>
          <w:szCs w:val="24"/>
        </w:rPr>
        <w:t>e</w:t>
      </w:r>
      <w:r w:rsidRPr="00263DCA">
        <w:rPr>
          <w:szCs w:val="24"/>
        </w:rPr>
        <w:t xml:space="preserve"> progettual</w:t>
      </w:r>
      <w:r w:rsidR="00F46868" w:rsidRPr="00263DCA">
        <w:rPr>
          <w:szCs w:val="24"/>
        </w:rPr>
        <w:t>i</w:t>
      </w:r>
      <w:r w:rsidRPr="00263DCA">
        <w:rPr>
          <w:szCs w:val="24"/>
        </w:rPr>
        <w:t xml:space="preserve"> </w:t>
      </w:r>
      <w:r w:rsidR="00133065" w:rsidRPr="00263DCA">
        <w:rPr>
          <w:szCs w:val="24"/>
        </w:rPr>
        <w:t xml:space="preserve">e sceglierà, in modo discrezionale, </w:t>
      </w:r>
      <w:r w:rsidR="002D5167" w:rsidRPr="00263DCA">
        <w:rPr>
          <w:szCs w:val="24"/>
        </w:rPr>
        <w:t>quelle idonee</w:t>
      </w:r>
      <w:r w:rsidR="00F46868" w:rsidRPr="00263DCA">
        <w:rPr>
          <w:szCs w:val="24"/>
        </w:rPr>
        <w:t xml:space="preserve"> da </w:t>
      </w:r>
      <w:r w:rsidR="002D5167" w:rsidRPr="00263DCA">
        <w:rPr>
          <w:szCs w:val="24"/>
        </w:rPr>
        <w:t xml:space="preserve">inserire nel tavolo di </w:t>
      </w:r>
      <w:r w:rsidR="00133065" w:rsidRPr="00263DCA">
        <w:rPr>
          <w:szCs w:val="24"/>
        </w:rPr>
        <w:t>co-</w:t>
      </w:r>
      <w:r w:rsidR="002D5167" w:rsidRPr="00263DCA">
        <w:rPr>
          <w:szCs w:val="24"/>
        </w:rPr>
        <w:t xml:space="preserve">progettazione </w:t>
      </w:r>
      <w:r w:rsidR="00133065" w:rsidRPr="00263DCA">
        <w:rPr>
          <w:szCs w:val="24"/>
        </w:rPr>
        <w:t>con i</w:t>
      </w:r>
      <w:r w:rsidR="002D5167" w:rsidRPr="00263DCA">
        <w:rPr>
          <w:szCs w:val="24"/>
        </w:rPr>
        <w:t xml:space="preserve"> vari</w:t>
      </w:r>
      <w:r w:rsidR="00133065" w:rsidRPr="00263DCA">
        <w:rPr>
          <w:szCs w:val="24"/>
        </w:rPr>
        <w:t xml:space="preserve"> </w:t>
      </w:r>
      <w:r w:rsidR="002D5167" w:rsidRPr="00263DCA">
        <w:rPr>
          <w:szCs w:val="24"/>
        </w:rPr>
        <w:t>proponenti, da</w:t>
      </w:r>
      <w:r w:rsidR="00133065" w:rsidRPr="00263DCA">
        <w:rPr>
          <w:szCs w:val="24"/>
        </w:rPr>
        <w:t xml:space="preserve"> </w:t>
      </w:r>
      <w:r w:rsidR="00F46868" w:rsidRPr="00263DCA">
        <w:rPr>
          <w:szCs w:val="24"/>
        </w:rPr>
        <w:t xml:space="preserve">inserire </w:t>
      </w:r>
      <w:r w:rsidR="00133065" w:rsidRPr="00263DCA">
        <w:rPr>
          <w:szCs w:val="24"/>
        </w:rPr>
        <w:t>successivamente ne</w:t>
      </w:r>
      <w:r w:rsidR="00E5058A" w:rsidRPr="00263DCA">
        <w:rPr>
          <w:szCs w:val="24"/>
        </w:rPr>
        <w:t>ll’ambito del progetto “</w:t>
      </w:r>
      <w:r w:rsidR="00923788" w:rsidRPr="00263DCA">
        <w:rPr>
          <w:szCs w:val="24"/>
        </w:rPr>
        <w:t>Tempo Estate</w:t>
      </w:r>
      <w:r w:rsidR="00133065" w:rsidRPr="00263DCA">
        <w:rPr>
          <w:szCs w:val="24"/>
        </w:rPr>
        <w:t xml:space="preserve"> 20</w:t>
      </w:r>
      <w:r w:rsidR="00923788" w:rsidRPr="00263DCA">
        <w:rPr>
          <w:szCs w:val="24"/>
        </w:rPr>
        <w:t>21</w:t>
      </w:r>
      <w:r w:rsidR="00133065" w:rsidRPr="00263DCA">
        <w:rPr>
          <w:szCs w:val="24"/>
        </w:rPr>
        <w:t>”.</w:t>
      </w:r>
      <w:r w:rsidR="006058F7" w:rsidRPr="00263DCA">
        <w:rPr>
          <w:szCs w:val="24"/>
        </w:rPr>
        <w:t xml:space="preserve"> </w:t>
      </w:r>
    </w:p>
    <w:p w14:paraId="0470BC8E" w14:textId="6024A118" w:rsidR="003865D8" w:rsidRPr="00263DCA" w:rsidRDefault="006058F7" w:rsidP="002956DC">
      <w:pPr>
        <w:spacing w:after="120" w:line="240" w:lineRule="auto"/>
        <w:ind w:left="-15" w:right="0"/>
        <w:rPr>
          <w:szCs w:val="24"/>
        </w:rPr>
      </w:pPr>
      <w:r w:rsidRPr="00263DCA">
        <w:rPr>
          <w:szCs w:val="24"/>
        </w:rPr>
        <w:t xml:space="preserve">La scelta </w:t>
      </w:r>
      <w:r w:rsidR="001E32FD" w:rsidRPr="00263DCA">
        <w:rPr>
          <w:szCs w:val="24"/>
        </w:rPr>
        <w:t>sa</w:t>
      </w:r>
      <w:r w:rsidRPr="00263DCA">
        <w:rPr>
          <w:szCs w:val="24"/>
        </w:rPr>
        <w:t xml:space="preserve">rà effettuata in relazione ai criteri di </w:t>
      </w:r>
      <w:r w:rsidR="00304476" w:rsidRPr="00263DCA">
        <w:rPr>
          <w:szCs w:val="24"/>
        </w:rPr>
        <w:t xml:space="preserve">realizzabilità degli interventi </w:t>
      </w:r>
      <w:r w:rsidR="002D24D4" w:rsidRPr="00263DCA">
        <w:rPr>
          <w:szCs w:val="24"/>
        </w:rPr>
        <w:t>ideati</w:t>
      </w:r>
      <w:r w:rsidRPr="00263DCA">
        <w:rPr>
          <w:szCs w:val="24"/>
        </w:rPr>
        <w:t xml:space="preserve">, di appetibilità delle iniziative e di </w:t>
      </w:r>
      <w:r w:rsidR="002D24D4" w:rsidRPr="00263DCA">
        <w:rPr>
          <w:szCs w:val="24"/>
        </w:rPr>
        <w:t xml:space="preserve">maggiore rispondenza agli obiettivi dell’amministrazione. </w:t>
      </w:r>
    </w:p>
    <w:p w14:paraId="73FE54EC" w14:textId="05EDCFA4" w:rsidR="003865D8" w:rsidRPr="00263DCA" w:rsidRDefault="00E463BE" w:rsidP="002956DC">
      <w:pPr>
        <w:pStyle w:val="Titolo1"/>
        <w:spacing w:after="120" w:line="240" w:lineRule="auto"/>
        <w:ind w:left="-5"/>
        <w:jc w:val="both"/>
        <w:rPr>
          <w:sz w:val="24"/>
          <w:szCs w:val="24"/>
        </w:rPr>
      </w:pPr>
      <w:r w:rsidRPr="00263DCA">
        <w:rPr>
          <w:sz w:val="24"/>
          <w:szCs w:val="24"/>
        </w:rPr>
        <w:t xml:space="preserve">Procedura </w:t>
      </w:r>
    </w:p>
    <w:p w14:paraId="7F0CCA8E" w14:textId="4CD14F5F" w:rsidR="003865D8" w:rsidRPr="00263DCA" w:rsidRDefault="002D24D4" w:rsidP="002956DC">
      <w:pPr>
        <w:spacing w:after="120" w:line="240" w:lineRule="auto"/>
        <w:ind w:left="-15" w:right="0"/>
        <w:rPr>
          <w:szCs w:val="24"/>
        </w:rPr>
      </w:pPr>
      <w:r w:rsidRPr="00263DCA">
        <w:rPr>
          <w:szCs w:val="24"/>
        </w:rPr>
        <w:t xml:space="preserve">I soggetti interessati devono far pervenire la propria </w:t>
      </w:r>
      <w:r w:rsidR="006058F7" w:rsidRPr="00263DCA">
        <w:rPr>
          <w:szCs w:val="24"/>
        </w:rPr>
        <w:t>proposta progettuale</w:t>
      </w:r>
      <w:r w:rsidR="007D2C81" w:rsidRPr="00263DCA">
        <w:rPr>
          <w:szCs w:val="24"/>
        </w:rPr>
        <w:t xml:space="preserve"> </w:t>
      </w:r>
      <w:r w:rsidRPr="00263DCA">
        <w:rPr>
          <w:szCs w:val="24"/>
        </w:rPr>
        <w:t xml:space="preserve">al Comune di Cuneo esclusivamente a mezzo posta elettronica certificata [in seguito “PEC”] all’indirizzo </w:t>
      </w:r>
      <w:r w:rsidRPr="00263DCA">
        <w:rPr>
          <w:color w:val="0000FF"/>
          <w:szCs w:val="24"/>
          <w:u w:val="single" w:color="0000FF"/>
        </w:rPr>
        <w:t>protocollo.comune.cuneo@legalmail.it</w:t>
      </w:r>
      <w:r w:rsidRPr="00263DCA">
        <w:rPr>
          <w:szCs w:val="24"/>
        </w:rPr>
        <w:t xml:space="preserve"> </w:t>
      </w:r>
      <w:r w:rsidRPr="00263DCA">
        <w:rPr>
          <w:b/>
          <w:szCs w:val="24"/>
        </w:rPr>
        <w:t xml:space="preserve">entro le ore 12,00 del giorno </w:t>
      </w:r>
      <w:r w:rsidR="008E27B1" w:rsidRPr="00263DCA">
        <w:rPr>
          <w:b/>
          <w:szCs w:val="24"/>
        </w:rPr>
        <w:t xml:space="preserve">30 aprile </w:t>
      </w:r>
      <w:r w:rsidR="00661EEE" w:rsidRPr="00263DCA">
        <w:rPr>
          <w:b/>
          <w:szCs w:val="24"/>
        </w:rPr>
        <w:t>202</w:t>
      </w:r>
      <w:r w:rsidR="004A6C05" w:rsidRPr="00263DCA">
        <w:rPr>
          <w:b/>
          <w:szCs w:val="24"/>
        </w:rPr>
        <w:t>1</w:t>
      </w:r>
      <w:r w:rsidRPr="00263DCA">
        <w:rPr>
          <w:szCs w:val="24"/>
        </w:rPr>
        <w:t xml:space="preserve">. </w:t>
      </w:r>
    </w:p>
    <w:p w14:paraId="28C3AE49" w14:textId="48DCFEB2" w:rsidR="006058F7" w:rsidRPr="00263DCA" w:rsidRDefault="002D24D4" w:rsidP="002956DC">
      <w:pPr>
        <w:spacing w:after="120" w:line="240" w:lineRule="auto"/>
        <w:ind w:left="-17" w:right="0" w:firstLine="697"/>
        <w:rPr>
          <w:szCs w:val="24"/>
        </w:rPr>
      </w:pPr>
      <w:r w:rsidRPr="00263DCA">
        <w:rPr>
          <w:szCs w:val="24"/>
        </w:rPr>
        <w:t>La PEC d</w:t>
      </w:r>
      <w:r w:rsidR="002F5D6C" w:rsidRPr="00263DCA">
        <w:rPr>
          <w:szCs w:val="24"/>
        </w:rPr>
        <w:t>eve</w:t>
      </w:r>
      <w:r w:rsidRPr="00263DCA">
        <w:rPr>
          <w:szCs w:val="24"/>
        </w:rPr>
        <w:t xml:space="preserve"> avere come oggetto</w:t>
      </w:r>
      <w:r w:rsidR="00E463BE" w:rsidRPr="00263DCA">
        <w:rPr>
          <w:b/>
          <w:szCs w:val="24"/>
        </w:rPr>
        <w:t xml:space="preserve"> «Settore P</w:t>
      </w:r>
      <w:r w:rsidR="00CB3D22" w:rsidRPr="00263DCA">
        <w:rPr>
          <w:b/>
          <w:szCs w:val="24"/>
        </w:rPr>
        <w:t>ersonale</w:t>
      </w:r>
      <w:r w:rsidR="002F5D6C" w:rsidRPr="00263DCA">
        <w:rPr>
          <w:b/>
          <w:szCs w:val="24"/>
        </w:rPr>
        <w:t>,</w:t>
      </w:r>
      <w:r w:rsidR="00CB3D22" w:rsidRPr="00263DCA">
        <w:rPr>
          <w:b/>
          <w:szCs w:val="24"/>
        </w:rPr>
        <w:t xml:space="preserve"> </w:t>
      </w:r>
      <w:r w:rsidR="002F5D6C" w:rsidRPr="00263DCA">
        <w:rPr>
          <w:b/>
          <w:szCs w:val="24"/>
        </w:rPr>
        <w:t>s</w:t>
      </w:r>
      <w:r w:rsidR="00CB3D22" w:rsidRPr="00263DCA">
        <w:rPr>
          <w:b/>
          <w:szCs w:val="24"/>
        </w:rPr>
        <w:t>ocio</w:t>
      </w:r>
      <w:r w:rsidR="002F5D6C" w:rsidRPr="00263DCA">
        <w:rPr>
          <w:b/>
          <w:szCs w:val="24"/>
        </w:rPr>
        <w:t>–e</w:t>
      </w:r>
      <w:r w:rsidR="00CB3D22" w:rsidRPr="00263DCA">
        <w:rPr>
          <w:b/>
          <w:szCs w:val="24"/>
        </w:rPr>
        <w:t xml:space="preserve">ducativo e </w:t>
      </w:r>
      <w:r w:rsidR="002F5D6C" w:rsidRPr="00263DCA">
        <w:rPr>
          <w:b/>
          <w:szCs w:val="24"/>
        </w:rPr>
        <w:t>a</w:t>
      </w:r>
      <w:r w:rsidR="00CB3D22" w:rsidRPr="00263DCA">
        <w:rPr>
          <w:b/>
          <w:szCs w:val="24"/>
        </w:rPr>
        <w:t xml:space="preserve">ppalti </w:t>
      </w:r>
      <w:r w:rsidRPr="00263DCA">
        <w:rPr>
          <w:b/>
          <w:szCs w:val="24"/>
        </w:rPr>
        <w:t xml:space="preserve">— Indagine di mercato per </w:t>
      </w:r>
      <w:r w:rsidR="007B56CE" w:rsidRPr="00263DCA">
        <w:rPr>
          <w:b/>
          <w:szCs w:val="24"/>
        </w:rPr>
        <w:t>co-progettazione e r</w:t>
      </w:r>
      <w:r w:rsidR="00E5058A" w:rsidRPr="00263DCA">
        <w:rPr>
          <w:b/>
          <w:szCs w:val="24"/>
        </w:rPr>
        <w:t>ealizzazione “</w:t>
      </w:r>
      <w:r w:rsidR="00932CEB" w:rsidRPr="00263DCA">
        <w:rPr>
          <w:b/>
          <w:szCs w:val="24"/>
        </w:rPr>
        <w:t>Tempo Estate 2021</w:t>
      </w:r>
      <w:r w:rsidR="002F5D6C" w:rsidRPr="00263DCA">
        <w:rPr>
          <w:b/>
          <w:szCs w:val="24"/>
        </w:rPr>
        <w:t>»</w:t>
      </w:r>
      <w:r w:rsidR="002F5D6C" w:rsidRPr="00263DCA">
        <w:rPr>
          <w:szCs w:val="24"/>
        </w:rPr>
        <w:t xml:space="preserve"> e </w:t>
      </w:r>
      <w:r w:rsidRPr="00263DCA">
        <w:rPr>
          <w:szCs w:val="24"/>
        </w:rPr>
        <w:t xml:space="preserve">deve contenere </w:t>
      </w:r>
      <w:r w:rsidR="006058F7" w:rsidRPr="00263DCA">
        <w:rPr>
          <w:szCs w:val="24"/>
        </w:rPr>
        <w:t xml:space="preserve">una </w:t>
      </w:r>
      <w:r w:rsidR="002F5D6C" w:rsidRPr="00263DCA">
        <w:rPr>
          <w:szCs w:val="24"/>
        </w:rPr>
        <w:t xml:space="preserve">relazione con la quale si illustra in modo </w:t>
      </w:r>
      <w:r w:rsidR="006058F7" w:rsidRPr="00263DCA">
        <w:rPr>
          <w:szCs w:val="24"/>
        </w:rPr>
        <w:t>dettagliat</w:t>
      </w:r>
      <w:r w:rsidR="002F5D6C" w:rsidRPr="00263DCA">
        <w:rPr>
          <w:szCs w:val="24"/>
        </w:rPr>
        <w:t>o</w:t>
      </w:r>
      <w:r w:rsidR="006058F7" w:rsidRPr="00263DCA">
        <w:rPr>
          <w:szCs w:val="24"/>
        </w:rPr>
        <w:t xml:space="preserve"> </w:t>
      </w:r>
      <w:r w:rsidR="002F5D6C" w:rsidRPr="00263DCA">
        <w:rPr>
          <w:szCs w:val="24"/>
        </w:rPr>
        <w:t>l’</w:t>
      </w:r>
      <w:r w:rsidRPr="00263DCA">
        <w:rPr>
          <w:szCs w:val="24"/>
        </w:rPr>
        <w:t>idea progettuale</w:t>
      </w:r>
      <w:r w:rsidR="006058F7" w:rsidRPr="00263DCA">
        <w:rPr>
          <w:szCs w:val="24"/>
        </w:rPr>
        <w:t xml:space="preserve"> dell</w:t>
      </w:r>
      <w:r w:rsidR="002F5D6C" w:rsidRPr="00263DCA">
        <w:rPr>
          <w:szCs w:val="24"/>
        </w:rPr>
        <w:t>’</w:t>
      </w:r>
      <w:r w:rsidR="006058F7" w:rsidRPr="00263DCA">
        <w:rPr>
          <w:szCs w:val="24"/>
        </w:rPr>
        <w:t>iniziativ</w:t>
      </w:r>
      <w:r w:rsidR="002F5D6C" w:rsidRPr="00263DCA">
        <w:rPr>
          <w:szCs w:val="24"/>
        </w:rPr>
        <w:t>a</w:t>
      </w:r>
      <w:r w:rsidR="006058F7" w:rsidRPr="00263DCA">
        <w:rPr>
          <w:szCs w:val="24"/>
        </w:rPr>
        <w:t xml:space="preserve"> che si intende avviare</w:t>
      </w:r>
      <w:r w:rsidRPr="00263DCA">
        <w:rPr>
          <w:szCs w:val="24"/>
        </w:rPr>
        <w:t>,</w:t>
      </w:r>
      <w:r w:rsidR="006058F7" w:rsidRPr="00263DCA">
        <w:rPr>
          <w:szCs w:val="24"/>
        </w:rPr>
        <w:t xml:space="preserve"> </w:t>
      </w:r>
      <w:r w:rsidR="002F5D6C" w:rsidRPr="00263DCA">
        <w:rPr>
          <w:szCs w:val="24"/>
        </w:rPr>
        <w:t xml:space="preserve">le finalità e gli obiettivi che </w:t>
      </w:r>
      <w:r w:rsidR="001E32FD" w:rsidRPr="00263DCA">
        <w:rPr>
          <w:szCs w:val="24"/>
        </w:rPr>
        <w:t xml:space="preserve">si intende </w:t>
      </w:r>
      <w:r w:rsidR="002F5D6C" w:rsidRPr="00263DCA">
        <w:rPr>
          <w:szCs w:val="24"/>
        </w:rPr>
        <w:t xml:space="preserve">raggiungere con la stessa, le </w:t>
      </w:r>
      <w:r w:rsidR="006058F7" w:rsidRPr="00263DCA">
        <w:rPr>
          <w:szCs w:val="24"/>
        </w:rPr>
        <w:t>modalità</w:t>
      </w:r>
      <w:r w:rsidR="002F5D6C" w:rsidRPr="00263DCA">
        <w:rPr>
          <w:szCs w:val="24"/>
        </w:rPr>
        <w:t xml:space="preserve"> e i tempi di svolgimento delle attività</w:t>
      </w:r>
      <w:r w:rsidR="006058F7" w:rsidRPr="00263DCA">
        <w:rPr>
          <w:szCs w:val="24"/>
        </w:rPr>
        <w:t>,</w:t>
      </w:r>
      <w:r w:rsidR="001E32FD" w:rsidRPr="00263DCA">
        <w:rPr>
          <w:szCs w:val="24"/>
        </w:rPr>
        <w:t xml:space="preserve"> la richiesta di spazi e locali comunali e scolastici</w:t>
      </w:r>
      <w:r w:rsidR="006058F7" w:rsidRPr="00263DCA">
        <w:rPr>
          <w:szCs w:val="24"/>
        </w:rPr>
        <w:t>.</w:t>
      </w:r>
    </w:p>
    <w:p w14:paraId="7601F45E" w14:textId="77777777" w:rsidR="003865D8" w:rsidRPr="00263DCA" w:rsidRDefault="002D24D4" w:rsidP="002956DC">
      <w:pPr>
        <w:spacing w:after="120" w:line="240" w:lineRule="auto"/>
        <w:ind w:left="708" w:right="0" w:firstLine="0"/>
        <w:rPr>
          <w:szCs w:val="24"/>
        </w:rPr>
      </w:pPr>
      <w:r w:rsidRPr="00263DCA">
        <w:rPr>
          <w:szCs w:val="24"/>
        </w:rPr>
        <w:t xml:space="preserve">Il recapito della PEC rimane a esclusivo rischio del mittente. </w:t>
      </w:r>
    </w:p>
    <w:p w14:paraId="4408AFC9" w14:textId="28EDD0EF" w:rsidR="003865D8" w:rsidRPr="00263DCA" w:rsidRDefault="00C410D8" w:rsidP="002956DC">
      <w:pPr>
        <w:pStyle w:val="Titolo1"/>
        <w:spacing w:after="120" w:line="240" w:lineRule="auto"/>
        <w:ind w:left="-5"/>
        <w:jc w:val="both"/>
        <w:rPr>
          <w:sz w:val="24"/>
          <w:szCs w:val="24"/>
        </w:rPr>
      </w:pPr>
      <w:r w:rsidRPr="00263DCA">
        <w:rPr>
          <w:sz w:val="24"/>
          <w:szCs w:val="24"/>
        </w:rPr>
        <w:t xml:space="preserve">Informazioni </w:t>
      </w:r>
    </w:p>
    <w:p w14:paraId="1C4C92C1" w14:textId="5E407B8E" w:rsidR="00CB6B88" w:rsidRPr="00263DCA" w:rsidRDefault="002D24D4" w:rsidP="002956DC">
      <w:pPr>
        <w:spacing w:after="120" w:line="240" w:lineRule="auto"/>
        <w:ind w:right="0" w:firstLine="540"/>
        <w:rPr>
          <w:color w:val="auto"/>
          <w:szCs w:val="24"/>
        </w:rPr>
      </w:pPr>
      <w:r w:rsidRPr="00263DCA">
        <w:rPr>
          <w:szCs w:val="24"/>
        </w:rPr>
        <w:t xml:space="preserve">Informazioni in merito ai documenti di </w:t>
      </w:r>
      <w:r w:rsidR="00912174" w:rsidRPr="00263DCA">
        <w:rPr>
          <w:szCs w:val="24"/>
        </w:rPr>
        <w:t>gara</w:t>
      </w:r>
      <w:r w:rsidRPr="00263DCA">
        <w:rPr>
          <w:szCs w:val="24"/>
        </w:rPr>
        <w:t xml:space="preserve"> possono essere richieste anche telefonicamente presso il Comune di Cuneo — Settore </w:t>
      </w:r>
      <w:r w:rsidR="00CB6B88" w:rsidRPr="00263DCA">
        <w:rPr>
          <w:color w:val="auto"/>
          <w:szCs w:val="24"/>
        </w:rPr>
        <w:t>Personale, socio-educativo e appalti –– tel. 0171 444</w:t>
      </w:r>
      <w:r w:rsidR="00F54050" w:rsidRPr="00263DCA">
        <w:rPr>
          <w:color w:val="auto"/>
          <w:szCs w:val="24"/>
        </w:rPr>
        <w:t>450</w:t>
      </w:r>
      <w:r w:rsidR="00CB6B88" w:rsidRPr="00263DCA">
        <w:rPr>
          <w:color w:val="auto"/>
          <w:szCs w:val="24"/>
        </w:rPr>
        <w:t xml:space="preserve"> –– e-mail </w:t>
      </w:r>
      <w:hyperlink r:id="rId10" w:history="1">
        <w:r w:rsidR="00ED67A6" w:rsidRPr="00263DCA">
          <w:rPr>
            <w:rStyle w:val="Collegamentoipertestuale"/>
            <w:szCs w:val="24"/>
          </w:rPr>
          <w:t>politichesociali@comune.cuneo.it</w:t>
        </w:r>
      </w:hyperlink>
      <w:r w:rsidR="00CB6B88" w:rsidRPr="00263DCA">
        <w:rPr>
          <w:color w:val="auto"/>
          <w:szCs w:val="24"/>
        </w:rPr>
        <w:t xml:space="preserve">. </w:t>
      </w:r>
    </w:p>
    <w:p w14:paraId="40A6BCB2" w14:textId="2E9214F4" w:rsidR="003865D8" w:rsidRPr="00263DCA" w:rsidRDefault="00C410D8" w:rsidP="002956DC">
      <w:pPr>
        <w:pStyle w:val="Titolo1"/>
        <w:spacing w:after="120" w:line="240" w:lineRule="auto"/>
        <w:ind w:left="-5"/>
        <w:jc w:val="both"/>
        <w:rPr>
          <w:sz w:val="24"/>
          <w:szCs w:val="24"/>
        </w:rPr>
      </w:pPr>
      <w:r w:rsidRPr="00263DCA">
        <w:rPr>
          <w:sz w:val="24"/>
          <w:szCs w:val="24"/>
        </w:rPr>
        <w:t xml:space="preserve">Responsabile del procedimento e direttore dell’esecuzione </w:t>
      </w:r>
    </w:p>
    <w:p w14:paraId="76B0A98C" w14:textId="7810266D" w:rsidR="003865D8" w:rsidRPr="00263DCA" w:rsidRDefault="00CB6B88" w:rsidP="002956DC">
      <w:pPr>
        <w:spacing w:after="120" w:line="240" w:lineRule="auto"/>
        <w:ind w:right="0" w:firstLine="539"/>
        <w:rPr>
          <w:color w:val="auto"/>
          <w:szCs w:val="24"/>
        </w:rPr>
      </w:pPr>
      <w:r w:rsidRPr="00263DCA">
        <w:rPr>
          <w:color w:val="auto"/>
          <w:szCs w:val="24"/>
        </w:rPr>
        <w:t>Il responsabile unico del procedimento [RUP]</w:t>
      </w:r>
      <w:r w:rsidR="00F54050" w:rsidRPr="00263DCA">
        <w:rPr>
          <w:color w:val="auto"/>
          <w:szCs w:val="24"/>
        </w:rPr>
        <w:t xml:space="preserve"> è </w:t>
      </w:r>
      <w:r w:rsidRPr="00263DCA">
        <w:rPr>
          <w:color w:val="auto"/>
          <w:szCs w:val="24"/>
        </w:rPr>
        <w:t>l</w:t>
      </w:r>
      <w:r w:rsidR="00F54050" w:rsidRPr="00263DCA">
        <w:rPr>
          <w:color w:val="auto"/>
          <w:szCs w:val="24"/>
        </w:rPr>
        <w:t>a</w:t>
      </w:r>
      <w:r w:rsidRPr="00263DCA">
        <w:rPr>
          <w:color w:val="auto"/>
          <w:szCs w:val="24"/>
        </w:rPr>
        <w:t xml:space="preserve"> signor</w:t>
      </w:r>
      <w:r w:rsidR="00F54050" w:rsidRPr="00263DCA">
        <w:rPr>
          <w:color w:val="auto"/>
          <w:szCs w:val="24"/>
        </w:rPr>
        <w:t>a Rigoni Raffaella</w:t>
      </w:r>
      <w:r w:rsidRPr="00263DCA">
        <w:rPr>
          <w:color w:val="auto"/>
          <w:szCs w:val="24"/>
        </w:rPr>
        <w:t>, istruttore direttivo del settore Personale, socio-educativo e appalti –– tel. 0171 444</w:t>
      </w:r>
      <w:r w:rsidR="00F54050" w:rsidRPr="00263DCA">
        <w:rPr>
          <w:color w:val="auto"/>
          <w:szCs w:val="24"/>
        </w:rPr>
        <w:t>450</w:t>
      </w:r>
      <w:r w:rsidRPr="00263DCA">
        <w:rPr>
          <w:color w:val="auto"/>
          <w:szCs w:val="24"/>
        </w:rPr>
        <w:t xml:space="preserve"> –– e-mail </w:t>
      </w:r>
      <w:hyperlink r:id="rId11" w:history="1">
        <w:r w:rsidR="00567040" w:rsidRPr="002A00CB">
          <w:rPr>
            <w:rStyle w:val="Collegamentoipertestuale"/>
            <w:szCs w:val="24"/>
          </w:rPr>
          <w:t>raffaella.rigoni@comune.cuneo.it</w:t>
        </w:r>
      </w:hyperlink>
      <w:r w:rsidRPr="00263DCA">
        <w:rPr>
          <w:color w:val="auto"/>
          <w:szCs w:val="24"/>
        </w:rPr>
        <w:t xml:space="preserve">. </w:t>
      </w:r>
      <w:r w:rsidR="002D24D4" w:rsidRPr="00263DCA">
        <w:rPr>
          <w:rFonts w:eastAsia="Book Antiqua"/>
          <w:b/>
          <w:szCs w:val="24"/>
        </w:rPr>
        <w:t xml:space="preserve"> </w:t>
      </w:r>
    </w:p>
    <w:p w14:paraId="0CA879E6" w14:textId="77777777" w:rsidR="00304476" w:rsidRPr="00263DCA" w:rsidRDefault="00304476" w:rsidP="002956DC">
      <w:pPr>
        <w:spacing w:after="0" w:line="240" w:lineRule="auto"/>
        <w:ind w:left="5728" w:right="0" w:firstLine="0"/>
        <w:jc w:val="center"/>
        <w:rPr>
          <w:rFonts w:eastAsia="Book Antiqua"/>
          <w:b/>
        </w:rPr>
      </w:pPr>
    </w:p>
    <w:p w14:paraId="1708C3BB" w14:textId="77777777" w:rsidR="00304476" w:rsidRPr="00263DCA" w:rsidRDefault="00304476" w:rsidP="002956DC">
      <w:pPr>
        <w:spacing w:after="0" w:line="240" w:lineRule="auto"/>
        <w:ind w:left="5728" w:right="0" w:firstLine="0"/>
        <w:jc w:val="center"/>
        <w:rPr>
          <w:rFonts w:eastAsia="Book Antiqua"/>
          <w:b/>
        </w:rPr>
      </w:pPr>
    </w:p>
    <w:p w14:paraId="72656741" w14:textId="36593310" w:rsidR="003865D8" w:rsidRPr="00263DCA" w:rsidRDefault="002D24D4" w:rsidP="002956DC">
      <w:pPr>
        <w:spacing w:after="0" w:line="240" w:lineRule="auto"/>
        <w:ind w:left="5728" w:right="0" w:firstLine="0"/>
        <w:jc w:val="center"/>
      </w:pPr>
      <w:r w:rsidRPr="00263DCA">
        <w:rPr>
          <w:rFonts w:eastAsia="Book Antiqua"/>
          <w:b/>
        </w:rPr>
        <w:t xml:space="preserve"> </w:t>
      </w:r>
    </w:p>
    <w:p w14:paraId="58C71B5C" w14:textId="77777777" w:rsidR="00567040" w:rsidRDefault="002D24D4" w:rsidP="002956DC">
      <w:pPr>
        <w:spacing w:after="0" w:line="240" w:lineRule="auto"/>
        <w:ind w:left="6626" w:right="898" w:firstLine="0"/>
        <w:jc w:val="center"/>
        <w:rPr>
          <w:rFonts w:eastAsia="Book Antiqua"/>
          <w:b/>
        </w:rPr>
      </w:pPr>
      <w:r w:rsidRPr="00263DCA">
        <w:rPr>
          <w:rFonts w:eastAsia="Book Antiqua"/>
          <w:b/>
        </w:rPr>
        <w:t xml:space="preserve">Il dirigente </w:t>
      </w:r>
    </w:p>
    <w:p w14:paraId="37370B25" w14:textId="27ADFCC7" w:rsidR="003865D8" w:rsidRPr="00263DCA" w:rsidRDefault="002D24D4" w:rsidP="002956DC">
      <w:pPr>
        <w:spacing w:after="0" w:line="240" w:lineRule="auto"/>
        <w:ind w:left="6626" w:right="898" w:firstLine="0"/>
        <w:jc w:val="center"/>
      </w:pPr>
      <w:r w:rsidRPr="00263DCA">
        <w:rPr>
          <w:rFonts w:eastAsia="Book Antiqua"/>
          <w:b/>
        </w:rPr>
        <w:t xml:space="preserve">Rinaldi Giorgio </w:t>
      </w:r>
    </w:p>
    <w:p w14:paraId="55B35EE2" w14:textId="45C68705" w:rsidR="003865D8" w:rsidRPr="00263DCA" w:rsidRDefault="002D24D4" w:rsidP="002956DC">
      <w:pPr>
        <w:spacing w:after="2102" w:line="240" w:lineRule="auto"/>
        <w:ind w:right="424" w:firstLine="0"/>
        <w:jc w:val="right"/>
        <w:rPr>
          <w:b/>
        </w:rPr>
      </w:pPr>
      <w:r w:rsidRPr="00263DCA">
        <w:rPr>
          <w:i/>
        </w:rPr>
        <w:t>Documento firmato digitalmente</w:t>
      </w:r>
      <w:r w:rsidRPr="00263DCA">
        <w:rPr>
          <w:b/>
        </w:rPr>
        <w:t xml:space="preserve"> </w:t>
      </w:r>
    </w:p>
    <w:p w14:paraId="5C70807D" w14:textId="77777777" w:rsidR="00C4042E" w:rsidRPr="00263DCA" w:rsidRDefault="00C4042E" w:rsidP="002956DC">
      <w:pPr>
        <w:spacing w:after="160" w:line="240" w:lineRule="auto"/>
        <w:ind w:right="0" w:firstLine="0"/>
        <w:jc w:val="left"/>
        <w:rPr>
          <w:b/>
          <w:szCs w:val="24"/>
        </w:rPr>
      </w:pPr>
      <w:r w:rsidRPr="00263DCA">
        <w:rPr>
          <w:szCs w:val="24"/>
        </w:rPr>
        <w:br w:type="page"/>
      </w:r>
    </w:p>
    <w:p w14:paraId="6AEA4AA2" w14:textId="2015DA93" w:rsidR="00A8199F" w:rsidRPr="00263DCA" w:rsidRDefault="00A8199F" w:rsidP="002956DC">
      <w:pPr>
        <w:pStyle w:val="Titolo1"/>
        <w:spacing w:after="0" w:line="240" w:lineRule="auto"/>
        <w:ind w:left="-5"/>
        <w:jc w:val="center"/>
        <w:rPr>
          <w:sz w:val="28"/>
          <w:szCs w:val="28"/>
        </w:rPr>
      </w:pPr>
      <w:r w:rsidRPr="00263DCA">
        <w:rPr>
          <w:sz w:val="28"/>
          <w:szCs w:val="28"/>
        </w:rPr>
        <w:lastRenderedPageBreak/>
        <w:t>Protocollo d’intesa</w:t>
      </w:r>
      <w:r w:rsidR="00B85A43" w:rsidRPr="00263DCA">
        <w:rPr>
          <w:sz w:val="28"/>
          <w:szCs w:val="28"/>
        </w:rPr>
        <w:t xml:space="preserve"> </w:t>
      </w:r>
      <w:r w:rsidR="00B85A43" w:rsidRPr="00263DCA">
        <w:rPr>
          <w:sz w:val="28"/>
          <w:szCs w:val="28"/>
        </w:rPr>
        <w:br/>
        <w:t xml:space="preserve">per la realizzazione di </w:t>
      </w:r>
      <w:r w:rsidR="007D37B5" w:rsidRPr="00263DCA">
        <w:rPr>
          <w:sz w:val="28"/>
          <w:szCs w:val="28"/>
        </w:rPr>
        <w:t>“</w:t>
      </w:r>
      <w:r w:rsidR="00B85A43" w:rsidRPr="00263DCA">
        <w:rPr>
          <w:sz w:val="28"/>
          <w:szCs w:val="28"/>
        </w:rPr>
        <w:t>Centri estivi</w:t>
      </w:r>
      <w:r w:rsidR="007D37B5" w:rsidRPr="00263DCA">
        <w:rPr>
          <w:sz w:val="28"/>
          <w:szCs w:val="28"/>
        </w:rPr>
        <w:t>”</w:t>
      </w:r>
      <w:r w:rsidR="00B85A43" w:rsidRPr="00263DCA">
        <w:rPr>
          <w:sz w:val="28"/>
          <w:szCs w:val="28"/>
        </w:rPr>
        <w:t xml:space="preserve"> e</w:t>
      </w:r>
      <w:r w:rsidR="007D37B5" w:rsidRPr="00263DCA">
        <w:rPr>
          <w:sz w:val="28"/>
          <w:szCs w:val="28"/>
        </w:rPr>
        <w:t xml:space="preserve"> di</w:t>
      </w:r>
      <w:r w:rsidR="00B85A43" w:rsidRPr="00263DCA">
        <w:rPr>
          <w:sz w:val="28"/>
          <w:szCs w:val="28"/>
        </w:rPr>
        <w:t xml:space="preserve"> </w:t>
      </w:r>
      <w:r w:rsidR="007D37B5" w:rsidRPr="00263DCA">
        <w:rPr>
          <w:sz w:val="28"/>
          <w:szCs w:val="28"/>
        </w:rPr>
        <w:t>“</w:t>
      </w:r>
      <w:r w:rsidR="00B85A43" w:rsidRPr="00263DCA">
        <w:rPr>
          <w:sz w:val="28"/>
          <w:szCs w:val="28"/>
        </w:rPr>
        <w:t>Iniziative estive</w:t>
      </w:r>
      <w:r w:rsidR="007D37B5" w:rsidRPr="00263DCA">
        <w:rPr>
          <w:sz w:val="28"/>
          <w:szCs w:val="28"/>
        </w:rPr>
        <w:t>”</w:t>
      </w:r>
      <w:r w:rsidR="00B85A43" w:rsidRPr="00263DCA">
        <w:rPr>
          <w:sz w:val="28"/>
          <w:szCs w:val="28"/>
        </w:rPr>
        <w:t xml:space="preserve"> inserit</w:t>
      </w:r>
      <w:r w:rsidR="007D37B5" w:rsidRPr="00263DCA">
        <w:rPr>
          <w:sz w:val="28"/>
          <w:szCs w:val="28"/>
        </w:rPr>
        <w:t>i</w:t>
      </w:r>
      <w:r w:rsidR="00B85A43" w:rsidRPr="00263DCA">
        <w:rPr>
          <w:sz w:val="28"/>
          <w:szCs w:val="28"/>
        </w:rPr>
        <w:t xml:space="preserve"> nell’ambito del progetto “Tempo Estate 2021” del Comune di Cuneo</w:t>
      </w:r>
    </w:p>
    <w:p w14:paraId="7FB672C9" w14:textId="13069251" w:rsidR="00C4042E" w:rsidRPr="00263DCA" w:rsidRDefault="00C4042E" w:rsidP="002956DC">
      <w:pPr>
        <w:pStyle w:val="Titolo1"/>
        <w:spacing w:after="0" w:line="240" w:lineRule="auto"/>
        <w:ind w:left="-5"/>
        <w:jc w:val="both"/>
        <w:rPr>
          <w:szCs w:val="24"/>
        </w:rPr>
      </w:pPr>
    </w:p>
    <w:p w14:paraId="210D1662" w14:textId="77777777" w:rsidR="00C55220" w:rsidRPr="00263DCA" w:rsidRDefault="00C55220" w:rsidP="00AC505C">
      <w:pPr>
        <w:spacing w:after="120" w:line="240" w:lineRule="auto"/>
      </w:pPr>
    </w:p>
    <w:p w14:paraId="51F81386" w14:textId="72C2D159" w:rsidR="00C55220" w:rsidRPr="00263DCA" w:rsidRDefault="00C55220" w:rsidP="00AC505C">
      <w:pPr>
        <w:spacing w:after="120" w:line="240" w:lineRule="auto"/>
      </w:pPr>
      <w:r w:rsidRPr="00263DCA">
        <w:t xml:space="preserve">Il Comune di Cuneo e </w:t>
      </w:r>
      <w:r w:rsidRPr="00263DCA"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Pr="00263DCA">
        <w:instrText xml:space="preserve"> FORMTEXT </w:instrText>
      </w:r>
      <w:r w:rsidRPr="00263DCA">
        <w:fldChar w:fldCharType="separate"/>
      </w:r>
      <w:r w:rsidRPr="00263DCA">
        <w:rPr>
          <w:noProof/>
        </w:rPr>
        <w:t> </w:t>
      </w:r>
      <w:r w:rsidRPr="00263DCA">
        <w:rPr>
          <w:noProof/>
        </w:rPr>
        <w:t> </w:t>
      </w:r>
      <w:r w:rsidRPr="00263DCA">
        <w:rPr>
          <w:noProof/>
        </w:rPr>
        <w:t> </w:t>
      </w:r>
      <w:r w:rsidRPr="00263DCA">
        <w:rPr>
          <w:noProof/>
        </w:rPr>
        <w:t> </w:t>
      </w:r>
      <w:r w:rsidRPr="00263DCA">
        <w:rPr>
          <w:noProof/>
        </w:rPr>
        <w:t> </w:t>
      </w:r>
      <w:r w:rsidRPr="00263DCA">
        <w:fldChar w:fldCharType="end"/>
      </w:r>
      <w:bookmarkEnd w:id="1"/>
      <w:r w:rsidRPr="00263DCA">
        <w:t xml:space="preserve"> intendono lavorare insieme p</w:t>
      </w:r>
      <w:r w:rsidR="00B85A43" w:rsidRPr="00263DCA">
        <w:t xml:space="preserve">er </w:t>
      </w:r>
      <w:r w:rsidRPr="00263DCA">
        <w:t xml:space="preserve">avviare una graduale ripresa della socialità in modo particolare dei bambini e dei ragazzi, </w:t>
      </w:r>
      <w:r w:rsidR="007376ED" w:rsidRPr="00263DCA">
        <w:t xml:space="preserve">pesantemente condizionata dalle misure restrittive imposte dalla pandemia da Covid-19 ancora in atto, </w:t>
      </w:r>
      <w:r w:rsidRPr="00263DCA">
        <w:t>organizzando iniziative e proposte che aiutino a tornare verso la normalità già durante l’estate.</w:t>
      </w:r>
    </w:p>
    <w:p w14:paraId="3069AA09" w14:textId="68D6D36C" w:rsidR="007376ED" w:rsidRPr="00263DCA" w:rsidRDefault="007376ED" w:rsidP="00AC505C">
      <w:pPr>
        <w:spacing w:after="120" w:line="240" w:lineRule="auto"/>
      </w:pPr>
      <w:r w:rsidRPr="00263DCA">
        <w:t>Per tale finalità, viene proposta l’iniziativa “</w:t>
      </w:r>
      <w:r w:rsidRPr="00263DCA"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263DCA">
        <w:instrText xml:space="preserve"> FORMTEXT </w:instrText>
      </w:r>
      <w:r w:rsidRPr="00263DCA">
        <w:fldChar w:fldCharType="separate"/>
      </w:r>
      <w:r w:rsidRPr="00263DCA">
        <w:rPr>
          <w:noProof/>
        </w:rPr>
        <w:t> </w:t>
      </w:r>
      <w:r w:rsidRPr="00263DCA">
        <w:rPr>
          <w:noProof/>
        </w:rPr>
        <w:t> </w:t>
      </w:r>
      <w:r w:rsidRPr="00263DCA">
        <w:rPr>
          <w:noProof/>
        </w:rPr>
        <w:t> </w:t>
      </w:r>
      <w:r w:rsidRPr="00263DCA">
        <w:rPr>
          <w:noProof/>
        </w:rPr>
        <w:t> </w:t>
      </w:r>
      <w:r w:rsidRPr="00263DCA">
        <w:rPr>
          <w:noProof/>
        </w:rPr>
        <w:t> </w:t>
      </w:r>
      <w:r w:rsidRPr="00263DCA">
        <w:fldChar w:fldCharType="end"/>
      </w:r>
      <w:bookmarkEnd w:id="2"/>
      <w:r w:rsidRPr="00263DCA">
        <w:t xml:space="preserve">”, inserita nell’ambito del progetto “Tempo Estate 2021” del Comune di Cuneo, per la cui organizzazione e gestione </w:t>
      </w:r>
      <w:r w:rsidRPr="00263DCA"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263DCA">
        <w:instrText xml:space="preserve"> FORMTEXT </w:instrText>
      </w:r>
      <w:r w:rsidRPr="00263DCA">
        <w:fldChar w:fldCharType="separate"/>
      </w:r>
      <w:r w:rsidRPr="00263DCA">
        <w:rPr>
          <w:noProof/>
        </w:rPr>
        <w:t> </w:t>
      </w:r>
      <w:r w:rsidRPr="00263DCA">
        <w:rPr>
          <w:noProof/>
        </w:rPr>
        <w:t> </w:t>
      </w:r>
      <w:r w:rsidRPr="00263DCA">
        <w:rPr>
          <w:noProof/>
        </w:rPr>
        <w:t> </w:t>
      </w:r>
      <w:r w:rsidRPr="00263DCA">
        <w:rPr>
          <w:noProof/>
        </w:rPr>
        <w:t> </w:t>
      </w:r>
      <w:r w:rsidRPr="00263DCA">
        <w:rPr>
          <w:noProof/>
        </w:rPr>
        <w:t> </w:t>
      </w:r>
      <w:r w:rsidRPr="00263DCA">
        <w:fldChar w:fldCharType="end"/>
      </w:r>
      <w:bookmarkEnd w:id="3"/>
      <w:r w:rsidRPr="00263DCA">
        <w:t xml:space="preserve"> si impegna </w:t>
      </w:r>
      <w:r w:rsidR="00AC505C" w:rsidRPr="00263DCA">
        <w:t xml:space="preserve">responsabilmente </w:t>
      </w:r>
      <w:r w:rsidRPr="00263DCA">
        <w:t xml:space="preserve">a osservare le </w:t>
      </w:r>
      <w:r w:rsidR="00AC505C" w:rsidRPr="00263DCA">
        <w:t>seguenti indicazioni:</w:t>
      </w:r>
    </w:p>
    <w:p w14:paraId="6C369657" w14:textId="208270C9" w:rsidR="00BB0A32" w:rsidRPr="00263DCA" w:rsidRDefault="00BB0A32" w:rsidP="00AC505C">
      <w:pPr>
        <w:pStyle w:val="Titolo1"/>
        <w:spacing w:after="120" w:line="240" w:lineRule="auto"/>
        <w:ind w:left="-6" w:hanging="11"/>
        <w:jc w:val="both"/>
        <w:rPr>
          <w:szCs w:val="24"/>
        </w:rPr>
      </w:pPr>
      <w:r w:rsidRPr="00263DCA">
        <w:rPr>
          <w:sz w:val="24"/>
          <w:szCs w:val="24"/>
        </w:rPr>
        <w:t>C</w:t>
      </w:r>
      <w:r w:rsidR="007376ED" w:rsidRPr="00263DCA">
        <w:rPr>
          <w:sz w:val="24"/>
          <w:szCs w:val="24"/>
        </w:rPr>
        <w:t>entri estivi</w:t>
      </w:r>
    </w:p>
    <w:p w14:paraId="05AED4F1" w14:textId="69930C7E" w:rsidR="00BB0A32" w:rsidRPr="00263DCA" w:rsidRDefault="001A68CD" w:rsidP="00AC505C">
      <w:pPr>
        <w:pStyle w:val="Titolo1"/>
        <w:numPr>
          <w:ilvl w:val="0"/>
          <w:numId w:val="24"/>
        </w:numPr>
        <w:spacing w:after="120" w:line="240" w:lineRule="auto"/>
        <w:ind w:left="357" w:hanging="357"/>
        <w:jc w:val="both"/>
        <w:rPr>
          <w:szCs w:val="24"/>
        </w:rPr>
      </w:pPr>
      <w:r w:rsidRPr="00263DCA">
        <w:rPr>
          <w:b w:val="0"/>
          <w:sz w:val="24"/>
          <w:szCs w:val="24"/>
        </w:rPr>
        <w:t>I</w:t>
      </w:r>
      <w:r w:rsidR="00AC505C" w:rsidRPr="00263DCA">
        <w:rPr>
          <w:b w:val="0"/>
          <w:sz w:val="24"/>
          <w:szCs w:val="24"/>
        </w:rPr>
        <w:t xml:space="preserve"> f</w:t>
      </w:r>
      <w:r w:rsidR="0096663F" w:rsidRPr="00263DCA">
        <w:rPr>
          <w:b w:val="0"/>
          <w:sz w:val="24"/>
          <w:szCs w:val="24"/>
        </w:rPr>
        <w:t xml:space="preserve">ruitori dei centri estivi </w:t>
      </w:r>
      <w:r w:rsidR="00AC505C" w:rsidRPr="00263DCA">
        <w:rPr>
          <w:b w:val="0"/>
          <w:sz w:val="24"/>
          <w:szCs w:val="24"/>
        </w:rPr>
        <w:t xml:space="preserve">saranno </w:t>
      </w:r>
      <w:r w:rsidR="0096663F" w:rsidRPr="00263DCA">
        <w:rPr>
          <w:b w:val="0"/>
          <w:sz w:val="24"/>
          <w:szCs w:val="24"/>
        </w:rPr>
        <w:t>selezionati secondo logiche di</w:t>
      </w:r>
      <w:r w:rsidR="00D31717" w:rsidRPr="00263DCA">
        <w:rPr>
          <w:b w:val="0"/>
          <w:sz w:val="24"/>
          <w:szCs w:val="24"/>
        </w:rPr>
        <w:t xml:space="preserve"> </w:t>
      </w:r>
      <w:r w:rsidR="00BB0A32" w:rsidRPr="00263DCA">
        <w:rPr>
          <w:b w:val="0"/>
          <w:sz w:val="24"/>
          <w:szCs w:val="24"/>
        </w:rPr>
        <w:t>inclusività</w:t>
      </w:r>
      <w:r w:rsidR="00D31717" w:rsidRPr="00263DCA">
        <w:rPr>
          <w:b w:val="0"/>
          <w:sz w:val="24"/>
          <w:szCs w:val="24"/>
        </w:rPr>
        <w:t xml:space="preserve">, </w:t>
      </w:r>
      <w:r w:rsidR="00AC505C" w:rsidRPr="00263DCA">
        <w:rPr>
          <w:b w:val="0"/>
          <w:sz w:val="24"/>
          <w:szCs w:val="24"/>
        </w:rPr>
        <w:t xml:space="preserve">garantendo la piena </w:t>
      </w:r>
      <w:r w:rsidR="00D31717" w:rsidRPr="00263DCA">
        <w:rPr>
          <w:b w:val="0"/>
          <w:sz w:val="24"/>
          <w:szCs w:val="24"/>
        </w:rPr>
        <w:t>accessibilità al centro estivo</w:t>
      </w:r>
      <w:r w:rsidR="00BB0A32" w:rsidRPr="00263DCA">
        <w:rPr>
          <w:b w:val="0"/>
          <w:sz w:val="24"/>
          <w:szCs w:val="24"/>
        </w:rPr>
        <w:t xml:space="preserve"> a</w:t>
      </w:r>
      <w:r w:rsidR="00D31717" w:rsidRPr="00263DCA">
        <w:rPr>
          <w:b w:val="0"/>
          <w:sz w:val="24"/>
          <w:szCs w:val="24"/>
        </w:rPr>
        <w:t xml:space="preserve"> chiunque possieda i requisiti soggettivi anagrafici previsti dalla proposta progettuale</w:t>
      </w:r>
      <w:r w:rsidR="00AC505C" w:rsidRPr="00263DCA">
        <w:rPr>
          <w:b w:val="0"/>
          <w:sz w:val="24"/>
          <w:szCs w:val="24"/>
        </w:rPr>
        <w:t>;</w:t>
      </w:r>
    </w:p>
    <w:p w14:paraId="45B04D50" w14:textId="1C7054E0" w:rsidR="00BB0A32" w:rsidRPr="00263DCA" w:rsidRDefault="00AC505C" w:rsidP="00AC505C">
      <w:pPr>
        <w:pStyle w:val="Titolo1"/>
        <w:numPr>
          <w:ilvl w:val="0"/>
          <w:numId w:val="24"/>
        </w:numPr>
        <w:spacing w:after="120" w:line="240" w:lineRule="auto"/>
        <w:ind w:left="357" w:hanging="357"/>
        <w:jc w:val="both"/>
        <w:rPr>
          <w:szCs w:val="24"/>
        </w:rPr>
      </w:pPr>
      <w:r w:rsidRPr="00263DCA">
        <w:rPr>
          <w:b w:val="0"/>
          <w:sz w:val="24"/>
          <w:szCs w:val="24"/>
        </w:rPr>
        <w:t>gli o</w:t>
      </w:r>
      <w:r w:rsidR="00BB0A32" w:rsidRPr="00263DCA">
        <w:rPr>
          <w:b w:val="0"/>
          <w:sz w:val="24"/>
          <w:szCs w:val="24"/>
        </w:rPr>
        <w:t>peratori</w:t>
      </w:r>
      <w:r w:rsidR="0096663F" w:rsidRPr="00263DCA">
        <w:rPr>
          <w:b w:val="0"/>
          <w:sz w:val="24"/>
          <w:szCs w:val="24"/>
        </w:rPr>
        <w:t xml:space="preserve"> del centro estivo</w:t>
      </w:r>
      <w:r w:rsidR="00BB0A32" w:rsidRPr="00263DCA">
        <w:rPr>
          <w:b w:val="0"/>
          <w:sz w:val="24"/>
          <w:szCs w:val="24"/>
        </w:rPr>
        <w:t xml:space="preserve"> </w:t>
      </w:r>
      <w:r w:rsidRPr="00263DCA">
        <w:rPr>
          <w:b w:val="0"/>
          <w:sz w:val="24"/>
          <w:szCs w:val="24"/>
        </w:rPr>
        <w:t xml:space="preserve">saranno tutti in possesso dei </w:t>
      </w:r>
      <w:r w:rsidR="00BB0A32" w:rsidRPr="00263DCA">
        <w:rPr>
          <w:b w:val="0"/>
          <w:sz w:val="24"/>
          <w:szCs w:val="24"/>
        </w:rPr>
        <w:t>requisiti soggettivi</w:t>
      </w:r>
      <w:r w:rsidRPr="00263DCA">
        <w:rPr>
          <w:b w:val="0"/>
          <w:sz w:val="24"/>
          <w:szCs w:val="24"/>
        </w:rPr>
        <w:t xml:space="preserve"> e di</w:t>
      </w:r>
      <w:r w:rsidR="00BB0A32" w:rsidRPr="00263DCA">
        <w:rPr>
          <w:b w:val="0"/>
          <w:sz w:val="24"/>
          <w:szCs w:val="24"/>
        </w:rPr>
        <w:t xml:space="preserve"> </w:t>
      </w:r>
      <w:r w:rsidRPr="00263DCA">
        <w:rPr>
          <w:b w:val="0"/>
          <w:sz w:val="24"/>
          <w:szCs w:val="24"/>
        </w:rPr>
        <w:t xml:space="preserve">formazione e garantiranno costantemente il </w:t>
      </w:r>
      <w:r w:rsidR="00BB0A32" w:rsidRPr="00263DCA">
        <w:rPr>
          <w:b w:val="0"/>
          <w:sz w:val="24"/>
          <w:szCs w:val="24"/>
        </w:rPr>
        <w:t>rapporto numerico indicat</w:t>
      </w:r>
      <w:r w:rsidRPr="00263DCA">
        <w:rPr>
          <w:b w:val="0"/>
          <w:sz w:val="24"/>
          <w:szCs w:val="24"/>
        </w:rPr>
        <w:t>i</w:t>
      </w:r>
      <w:r w:rsidR="00BB0A32" w:rsidRPr="00263DCA">
        <w:rPr>
          <w:b w:val="0"/>
          <w:sz w:val="24"/>
          <w:szCs w:val="24"/>
        </w:rPr>
        <w:t xml:space="preserve"> dalla DGR </w:t>
      </w:r>
      <w:r w:rsidR="00F86ED6" w:rsidRPr="00263DCA">
        <w:rPr>
          <w:b w:val="0"/>
          <w:sz w:val="24"/>
          <w:szCs w:val="24"/>
        </w:rPr>
        <w:t xml:space="preserve">29 maggio 2020, n. 26-1436 </w:t>
      </w:r>
      <w:r w:rsidR="00BB0A32" w:rsidRPr="00263DCA">
        <w:rPr>
          <w:b w:val="0"/>
          <w:sz w:val="24"/>
          <w:szCs w:val="24"/>
        </w:rPr>
        <w:t>s</w:t>
      </w:r>
      <w:r w:rsidRPr="00263DCA">
        <w:rPr>
          <w:b w:val="0"/>
          <w:sz w:val="24"/>
          <w:szCs w:val="24"/>
        </w:rPr>
        <w:t>.</w:t>
      </w:r>
      <w:r w:rsidR="00BB0A32" w:rsidRPr="00263DCA">
        <w:rPr>
          <w:b w:val="0"/>
          <w:sz w:val="24"/>
          <w:szCs w:val="24"/>
        </w:rPr>
        <w:t>m</w:t>
      </w:r>
      <w:r w:rsidRPr="00263DCA">
        <w:rPr>
          <w:b w:val="0"/>
          <w:sz w:val="24"/>
          <w:szCs w:val="24"/>
        </w:rPr>
        <w:t>.</w:t>
      </w:r>
      <w:r w:rsidR="00BB0A32" w:rsidRPr="00263DCA">
        <w:rPr>
          <w:b w:val="0"/>
          <w:sz w:val="24"/>
          <w:szCs w:val="24"/>
        </w:rPr>
        <w:t>i</w:t>
      </w:r>
      <w:r w:rsidRPr="00263DCA">
        <w:rPr>
          <w:b w:val="0"/>
          <w:sz w:val="24"/>
          <w:szCs w:val="24"/>
        </w:rPr>
        <w:t>.;</w:t>
      </w:r>
      <w:r w:rsidR="00BB0A32" w:rsidRPr="00263DCA">
        <w:rPr>
          <w:b w:val="0"/>
          <w:sz w:val="24"/>
          <w:szCs w:val="24"/>
        </w:rPr>
        <w:t xml:space="preserve">  </w:t>
      </w:r>
    </w:p>
    <w:p w14:paraId="60612DDE" w14:textId="326C4AB5" w:rsidR="00047103" w:rsidRPr="00263DCA" w:rsidRDefault="00AC505C" w:rsidP="00AC505C">
      <w:pPr>
        <w:pStyle w:val="Paragrafoelenco"/>
        <w:numPr>
          <w:ilvl w:val="0"/>
          <w:numId w:val="24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la</w:t>
      </w:r>
      <w:r w:rsidR="0096663F" w:rsidRPr="00263DCA">
        <w:rPr>
          <w:rFonts w:ascii="Times New Roman" w:hAnsi="Times New Roman"/>
        </w:rPr>
        <w:t xml:space="preserve"> proposta progettuale</w:t>
      </w:r>
      <w:r w:rsidRPr="00263DCA">
        <w:rPr>
          <w:rFonts w:ascii="Times New Roman" w:hAnsi="Times New Roman"/>
        </w:rPr>
        <w:t xml:space="preserve"> del centro sarà caratterizzata da</w:t>
      </w:r>
      <w:r w:rsidR="0096663F" w:rsidRPr="00263DCA">
        <w:rPr>
          <w:rFonts w:ascii="Times New Roman" w:hAnsi="Times New Roman"/>
        </w:rPr>
        <w:t xml:space="preserve"> pluralità, originalità e</w:t>
      </w:r>
      <w:r w:rsidR="00047103" w:rsidRPr="00263DCA">
        <w:rPr>
          <w:rFonts w:ascii="Times New Roman" w:hAnsi="Times New Roman"/>
        </w:rPr>
        <w:t xml:space="preserve"> varietà di iniziative</w:t>
      </w:r>
      <w:r w:rsidR="0096663F" w:rsidRPr="00263DCA">
        <w:rPr>
          <w:rFonts w:ascii="Times New Roman" w:hAnsi="Times New Roman"/>
        </w:rPr>
        <w:t xml:space="preserve">, </w:t>
      </w:r>
      <w:r w:rsidRPr="00263DCA">
        <w:rPr>
          <w:rFonts w:ascii="Times New Roman" w:hAnsi="Times New Roman"/>
        </w:rPr>
        <w:t xml:space="preserve">in modo da </w:t>
      </w:r>
      <w:r w:rsidR="0096663F" w:rsidRPr="00263DCA">
        <w:rPr>
          <w:rFonts w:ascii="Times New Roman" w:hAnsi="Times New Roman"/>
        </w:rPr>
        <w:t xml:space="preserve">garantire ai fruitori la possibilità di </w:t>
      </w:r>
      <w:r w:rsidRPr="00263DCA">
        <w:rPr>
          <w:rFonts w:ascii="Times New Roman" w:hAnsi="Times New Roman"/>
        </w:rPr>
        <w:t xml:space="preserve">socializzare </w:t>
      </w:r>
      <w:r w:rsidR="0096663F" w:rsidRPr="00263DCA">
        <w:rPr>
          <w:rFonts w:ascii="Times New Roman" w:hAnsi="Times New Roman"/>
        </w:rPr>
        <w:t xml:space="preserve">attraverso </w:t>
      </w:r>
      <w:r w:rsidR="003C026A" w:rsidRPr="00263DCA">
        <w:rPr>
          <w:rFonts w:ascii="Times New Roman" w:hAnsi="Times New Roman"/>
        </w:rPr>
        <w:t>linguaggi</w:t>
      </w:r>
      <w:r w:rsidRPr="00263DCA">
        <w:rPr>
          <w:rFonts w:ascii="Times New Roman" w:hAnsi="Times New Roman"/>
        </w:rPr>
        <w:t>, attività, iniziative</w:t>
      </w:r>
      <w:r w:rsidR="003C026A" w:rsidRPr="00263DCA">
        <w:rPr>
          <w:rFonts w:ascii="Times New Roman" w:hAnsi="Times New Roman"/>
        </w:rPr>
        <w:t xml:space="preserve"> e giochi diversi</w:t>
      </w:r>
      <w:r w:rsidRPr="00263DCA">
        <w:rPr>
          <w:rFonts w:ascii="Times New Roman" w:hAnsi="Times New Roman"/>
        </w:rPr>
        <w:t>;</w:t>
      </w:r>
    </w:p>
    <w:p w14:paraId="4CBB790A" w14:textId="7A90B975" w:rsidR="00047103" w:rsidRPr="00263DCA" w:rsidRDefault="00AC505C" w:rsidP="00AC505C">
      <w:pPr>
        <w:pStyle w:val="Paragrafoelenco"/>
        <w:numPr>
          <w:ilvl w:val="0"/>
          <w:numId w:val="24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verranno r</w:t>
      </w:r>
      <w:r w:rsidR="00D56424" w:rsidRPr="00263DCA">
        <w:rPr>
          <w:rFonts w:ascii="Times New Roman" w:hAnsi="Times New Roman"/>
        </w:rPr>
        <w:t>ispett</w:t>
      </w:r>
      <w:r w:rsidRPr="00263DCA">
        <w:rPr>
          <w:rFonts w:ascii="Times New Roman" w:hAnsi="Times New Roman"/>
        </w:rPr>
        <w:t xml:space="preserve">ate in modo rigoroso e completo tutte </w:t>
      </w:r>
      <w:r w:rsidR="00D56424" w:rsidRPr="00263DCA">
        <w:rPr>
          <w:rFonts w:ascii="Times New Roman" w:hAnsi="Times New Roman"/>
        </w:rPr>
        <w:t>le disposizioni e le misure in materia di contenimento della diffusione del contagio Covid</w:t>
      </w:r>
      <w:r w:rsidRPr="00263DCA">
        <w:rPr>
          <w:rFonts w:ascii="Times New Roman" w:hAnsi="Times New Roman"/>
        </w:rPr>
        <w:t>-</w:t>
      </w:r>
      <w:r w:rsidR="00D56424" w:rsidRPr="00263DCA">
        <w:rPr>
          <w:rFonts w:ascii="Times New Roman" w:hAnsi="Times New Roman"/>
        </w:rPr>
        <w:t>19</w:t>
      </w:r>
      <w:r w:rsidRPr="00263DCA">
        <w:rPr>
          <w:rFonts w:ascii="Times New Roman" w:hAnsi="Times New Roman"/>
        </w:rPr>
        <w:t>;</w:t>
      </w:r>
    </w:p>
    <w:p w14:paraId="634B5639" w14:textId="7E08E4C9" w:rsidR="00D56424" w:rsidRPr="00263DCA" w:rsidRDefault="001A68CD" w:rsidP="00AC505C">
      <w:pPr>
        <w:pStyle w:val="Titolo1"/>
        <w:numPr>
          <w:ilvl w:val="0"/>
          <w:numId w:val="24"/>
        </w:numPr>
        <w:spacing w:after="120" w:line="240" w:lineRule="auto"/>
        <w:ind w:left="357" w:hanging="357"/>
        <w:jc w:val="both"/>
        <w:rPr>
          <w:b w:val="0"/>
          <w:sz w:val="24"/>
          <w:szCs w:val="24"/>
        </w:rPr>
      </w:pPr>
      <w:r w:rsidRPr="00263DCA">
        <w:rPr>
          <w:b w:val="0"/>
          <w:sz w:val="24"/>
          <w:szCs w:val="24"/>
        </w:rPr>
        <w:t xml:space="preserve">saranno consentiti </w:t>
      </w:r>
      <w:r w:rsidR="005E4AB5" w:rsidRPr="00263DCA">
        <w:rPr>
          <w:b w:val="0"/>
          <w:sz w:val="24"/>
          <w:szCs w:val="24"/>
        </w:rPr>
        <w:t>sopralluoghi, verifiche</w:t>
      </w:r>
      <w:r w:rsidRPr="00263DCA">
        <w:rPr>
          <w:b w:val="0"/>
          <w:sz w:val="24"/>
          <w:szCs w:val="24"/>
        </w:rPr>
        <w:t xml:space="preserve"> e</w:t>
      </w:r>
      <w:r w:rsidR="005E4AB5" w:rsidRPr="00263DCA">
        <w:rPr>
          <w:b w:val="0"/>
          <w:sz w:val="24"/>
          <w:szCs w:val="24"/>
        </w:rPr>
        <w:t xml:space="preserve"> controlli da parte degli uffici comunali </w:t>
      </w:r>
      <w:r w:rsidR="003C026A" w:rsidRPr="00263DCA">
        <w:rPr>
          <w:b w:val="0"/>
          <w:sz w:val="24"/>
          <w:szCs w:val="24"/>
        </w:rPr>
        <w:t>durante il periodo di svolgimento del centro estivo</w:t>
      </w:r>
      <w:r w:rsidRPr="00263DCA">
        <w:rPr>
          <w:b w:val="0"/>
          <w:sz w:val="24"/>
          <w:szCs w:val="24"/>
        </w:rPr>
        <w:t>;</w:t>
      </w:r>
    </w:p>
    <w:p w14:paraId="76B7185C" w14:textId="77777777" w:rsidR="001A68CD" w:rsidRPr="00263DCA" w:rsidRDefault="001A68CD" w:rsidP="00AC505C">
      <w:pPr>
        <w:pStyle w:val="Titolo1"/>
        <w:numPr>
          <w:ilvl w:val="0"/>
          <w:numId w:val="24"/>
        </w:numPr>
        <w:spacing w:after="120" w:line="240" w:lineRule="auto"/>
        <w:ind w:left="357" w:hanging="357"/>
        <w:jc w:val="both"/>
        <w:rPr>
          <w:b w:val="0"/>
          <w:sz w:val="24"/>
          <w:szCs w:val="24"/>
        </w:rPr>
      </w:pPr>
      <w:r w:rsidRPr="00263DCA">
        <w:rPr>
          <w:b w:val="0"/>
          <w:sz w:val="24"/>
          <w:szCs w:val="24"/>
        </w:rPr>
        <w:t xml:space="preserve">verrà rispettata </w:t>
      </w:r>
      <w:r w:rsidR="005E4AB5" w:rsidRPr="00263DCA">
        <w:rPr>
          <w:b w:val="0"/>
          <w:sz w:val="24"/>
          <w:szCs w:val="24"/>
        </w:rPr>
        <w:t>la normativa vigente in materia fiscale, contributiva, contrattuale e di avvio e gestione delle attività proposte</w:t>
      </w:r>
      <w:r w:rsidRPr="00263DCA">
        <w:rPr>
          <w:b w:val="0"/>
          <w:sz w:val="24"/>
          <w:szCs w:val="24"/>
        </w:rPr>
        <w:t>;</w:t>
      </w:r>
    </w:p>
    <w:p w14:paraId="62209D32" w14:textId="42E91999" w:rsidR="005E4AB5" w:rsidRPr="00263DCA" w:rsidRDefault="001A68CD" w:rsidP="003447FA">
      <w:pPr>
        <w:pStyle w:val="Titolo1"/>
        <w:numPr>
          <w:ilvl w:val="0"/>
          <w:numId w:val="24"/>
        </w:numPr>
        <w:spacing w:after="120" w:line="240" w:lineRule="auto"/>
        <w:ind w:left="357" w:hanging="357"/>
        <w:jc w:val="both"/>
        <w:rPr>
          <w:b w:val="0"/>
          <w:sz w:val="24"/>
          <w:szCs w:val="24"/>
        </w:rPr>
      </w:pPr>
      <w:r w:rsidRPr="00263DCA">
        <w:rPr>
          <w:b w:val="0"/>
          <w:sz w:val="24"/>
          <w:szCs w:val="24"/>
        </w:rPr>
        <w:t xml:space="preserve">almeno un responsabile garantisce la propria partecipazione attiva e propositiva </w:t>
      </w:r>
      <w:r w:rsidR="00AC505C" w:rsidRPr="00263DCA">
        <w:rPr>
          <w:b w:val="0"/>
          <w:sz w:val="24"/>
          <w:szCs w:val="24"/>
        </w:rPr>
        <w:t>agli incontri di co-progettazione</w:t>
      </w:r>
      <w:r w:rsidRPr="00263DCA">
        <w:rPr>
          <w:b w:val="0"/>
          <w:sz w:val="24"/>
          <w:szCs w:val="24"/>
        </w:rPr>
        <w:t>, di verifica intermedia e di analisi finale circa il raggiungimento degli obiettivi del centro.</w:t>
      </w:r>
    </w:p>
    <w:p w14:paraId="3C74CD76" w14:textId="0B9EE9C0" w:rsidR="005E4AB5" w:rsidRPr="00263DCA" w:rsidRDefault="005E4AB5" w:rsidP="00AC505C">
      <w:pPr>
        <w:spacing w:after="120" w:line="240" w:lineRule="auto"/>
        <w:ind w:firstLine="0"/>
        <w:rPr>
          <w:b/>
        </w:rPr>
      </w:pPr>
      <w:r w:rsidRPr="00263DCA">
        <w:rPr>
          <w:b/>
        </w:rPr>
        <w:t>I</w:t>
      </w:r>
      <w:r w:rsidR="001A68CD" w:rsidRPr="00263DCA">
        <w:rPr>
          <w:b/>
        </w:rPr>
        <w:t>niziative estive</w:t>
      </w:r>
    </w:p>
    <w:p w14:paraId="4437EC59" w14:textId="79AF0ED2" w:rsidR="001A68CD" w:rsidRPr="00263DCA" w:rsidRDefault="001A68CD" w:rsidP="001A68CD">
      <w:pPr>
        <w:pStyle w:val="Titolo1"/>
        <w:numPr>
          <w:ilvl w:val="0"/>
          <w:numId w:val="24"/>
        </w:numPr>
        <w:spacing w:after="120" w:line="240" w:lineRule="auto"/>
        <w:ind w:left="357" w:hanging="357"/>
        <w:jc w:val="both"/>
        <w:rPr>
          <w:b w:val="0"/>
          <w:sz w:val="24"/>
          <w:szCs w:val="24"/>
        </w:rPr>
      </w:pPr>
      <w:r w:rsidRPr="00263DCA">
        <w:rPr>
          <w:b w:val="0"/>
          <w:sz w:val="24"/>
          <w:szCs w:val="24"/>
        </w:rPr>
        <w:t>I destinatari dell’iniziativa saranno selezionati secondo logiche di inclusività, garantendo la piena accessibilità al</w:t>
      </w:r>
      <w:r w:rsidR="009E6B52">
        <w:rPr>
          <w:b w:val="0"/>
          <w:sz w:val="24"/>
          <w:szCs w:val="24"/>
        </w:rPr>
        <w:t>le</w:t>
      </w:r>
      <w:r w:rsidRPr="00263DCA">
        <w:rPr>
          <w:b w:val="0"/>
          <w:sz w:val="24"/>
          <w:szCs w:val="24"/>
        </w:rPr>
        <w:t xml:space="preserve"> </w:t>
      </w:r>
      <w:r w:rsidR="009E6B52">
        <w:rPr>
          <w:b w:val="0"/>
          <w:sz w:val="24"/>
          <w:szCs w:val="24"/>
        </w:rPr>
        <w:t>iniziative estive</w:t>
      </w:r>
      <w:r w:rsidR="00602B5D">
        <w:rPr>
          <w:b w:val="0"/>
          <w:sz w:val="24"/>
          <w:szCs w:val="24"/>
        </w:rPr>
        <w:t xml:space="preserve"> </w:t>
      </w:r>
      <w:r w:rsidRPr="00263DCA">
        <w:rPr>
          <w:b w:val="0"/>
          <w:sz w:val="24"/>
          <w:szCs w:val="24"/>
        </w:rPr>
        <w:t>a chiunque possieda i requisiti soggettivi anagrafici previsti dalla proposta progettuale;</w:t>
      </w:r>
    </w:p>
    <w:p w14:paraId="6FAAD942" w14:textId="63270CD6" w:rsidR="001A68CD" w:rsidRPr="00263DCA" w:rsidRDefault="001A68CD" w:rsidP="001A68CD">
      <w:pPr>
        <w:pStyle w:val="Titolo1"/>
        <w:numPr>
          <w:ilvl w:val="0"/>
          <w:numId w:val="24"/>
        </w:numPr>
        <w:spacing w:after="120" w:line="240" w:lineRule="auto"/>
        <w:ind w:left="357" w:hanging="357"/>
        <w:jc w:val="both"/>
        <w:rPr>
          <w:szCs w:val="24"/>
        </w:rPr>
      </w:pPr>
      <w:r w:rsidRPr="00263DCA">
        <w:rPr>
          <w:b w:val="0"/>
          <w:sz w:val="24"/>
          <w:szCs w:val="24"/>
        </w:rPr>
        <w:t xml:space="preserve">gli operatori eventualmente coinvolti nella realizzazione dell’’iniziativa saranno tutti in possesso dei requisiti soggettivi e di formazione e garantiranno costantemente il rapporto numerico indicati dalla DGR 29 maggio 2020, n. 26-1436 s.m.i.;  </w:t>
      </w:r>
    </w:p>
    <w:p w14:paraId="4B10E04E" w14:textId="3329567D" w:rsidR="001A68CD" w:rsidRPr="00263DCA" w:rsidRDefault="001A68CD" w:rsidP="001A68CD">
      <w:pPr>
        <w:pStyle w:val="Paragrafoelenco"/>
        <w:numPr>
          <w:ilvl w:val="0"/>
          <w:numId w:val="24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la proposta progettuale sarà finalizzata ad accrescere il benessere fisico-mentale dei partecipanti, a sostenere e rafforzare la socialità di fasce specifiche della popolazione, a realizzare occasioni concrete di aggregazione;</w:t>
      </w:r>
    </w:p>
    <w:p w14:paraId="38EA0343" w14:textId="77777777" w:rsidR="00361622" w:rsidRPr="00263DCA" w:rsidRDefault="00361622" w:rsidP="00361622">
      <w:pPr>
        <w:pStyle w:val="Paragrafoelenco"/>
        <w:numPr>
          <w:ilvl w:val="0"/>
          <w:numId w:val="24"/>
        </w:numPr>
        <w:spacing w:after="120"/>
        <w:ind w:left="357" w:hanging="357"/>
        <w:contextualSpacing w:val="0"/>
        <w:jc w:val="both"/>
        <w:rPr>
          <w:rFonts w:ascii="Times New Roman" w:hAnsi="Times New Roman"/>
        </w:rPr>
      </w:pPr>
      <w:r w:rsidRPr="00263DCA">
        <w:rPr>
          <w:rFonts w:ascii="Times New Roman" w:hAnsi="Times New Roman"/>
        </w:rPr>
        <w:t>verranno rispettate in modo rigoroso e completo tutte le disposizioni e le misure in materia di contenimento della diffusione del contagio Covid-19;</w:t>
      </w:r>
    </w:p>
    <w:p w14:paraId="048BEF45" w14:textId="76BA3BBD" w:rsidR="00361622" w:rsidRPr="00263DCA" w:rsidRDefault="00361622" w:rsidP="00361622">
      <w:pPr>
        <w:pStyle w:val="Titolo1"/>
        <w:numPr>
          <w:ilvl w:val="0"/>
          <w:numId w:val="24"/>
        </w:numPr>
        <w:spacing w:after="120" w:line="240" w:lineRule="auto"/>
        <w:ind w:left="357" w:hanging="357"/>
        <w:jc w:val="both"/>
        <w:rPr>
          <w:b w:val="0"/>
          <w:sz w:val="24"/>
          <w:szCs w:val="24"/>
        </w:rPr>
      </w:pPr>
      <w:r w:rsidRPr="00263DCA">
        <w:rPr>
          <w:b w:val="0"/>
          <w:sz w:val="24"/>
          <w:szCs w:val="24"/>
        </w:rPr>
        <w:lastRenderedPageBreak/>
        <w:t>saranno consentiti sopralluoghi, verifiche e controlli da parte degli uffici comunali durante lo svolgimento dell’iniziativa;</w:t>
      </w:r>
    </w:p>
    <w:p w14:paraId="0766D9F3" w14:textId="77777777" w:rsidR="00361622" w:rsidRPr="00263DCA" w:rsidRDefault="00361622" w:rsidP="00361622">
      <w:pPr>
        <w:pStyle w:val="Titolo1"/>
        <w:numPr>
          <w:ilvl w:val="0"/>
          <w:numId w:val="24"/>
        </w:numPr>
        <w:spacing w:after="120" w:line="240" w:lineRule="auto"/>
        <w:ind w:left="357" w:hanging="357"/>
        <w:jc w:val="both"/>
        <w:rPr>
          <w:b w:val="0"/>
          <w:sz w:val="24"/>
          <w:szCs w:val="24"/>
        </w:rPr>
      </w:pPr>
      <w:r w:rsidRPr="00263DCA">
        <w:rPr>
          <w:b w:val="0"/>
          <w:sz w:val="24"/>
          <w:szCs w:val="24"/>
        </w:rPr>
        <w:t>verrà rispettata la normativa vigente in materia fiscale, contributiva, contrattuale e di avvio e gestione delle attività proposte;</w:t>
      </w:r>
    </w:p>
    <w:p w14:paraId="0FC3F561" w14:textId="77777777" w:rsidR="00361622" w:rsidRPr="00263DCA" w:rsidRDefault="00361622" w:rsidP="00361622">
      <w:pPr>
        <w:pStyle w:val="Titolo1"/>
        <w:numPr>
          <w:ilvl w:val="0"/>
          <w:numId w:val="24"/>
        </w:numPr>
        <w:spacing w:after="120" w:line="240" w:lineRule="auto"/>
        <w:ind w:left="357" w:hanging="357"/>
        <w:jc w:val="both"/>
        <w:rPr>
          <w:b w:val="0"/>
          <w:sz w:val="24"/>
          <w:szCs w:val="24"/>
        </w:rPr>
      </w:pPr>
      <w:r w:rsidRPr="00263DCA">
        <w:rPr>
          <w:b w:val="0"/>
          <w:sz w:val="24"/>
          <w:szCs w:val="24"/>
        </w:rPr>
        <w:t>almeno un responsabile garantisce la propria partecipazione attiva e propositiva agli incontri di co-progettazione, di verifica intermedia e di analisi finale circa il raggiungimento degli obiettivi del centro.</w:t>
      </w:r>
    </w:p>
    <w:p w14:paraId="4445C63D" w14:textId="15028320" w:rsidR="005E4AB5" w:rsidRPr="00263DCA" w:rsidRDefault="005E4AB5" w:rsidP="00AC505C">
      <w:pPr>
        <w:spacing w:after="120" w:line="240" w:lineRule="auto"/>
        <w:ind w:firstLine="0"/>
      </w:pPr>
    </w:p>
    <w:sectPr w:rsidR="005E4AB5" w:rsidRPr="00263DCA">
      <w:footnotePr>
        <w:numRestart w:val="eachPage"/>
      </w:footnotePr>
      <w:pgSz w:w="11906" w:h="16838"/>
      <w:pgMar w:top="713" w:right="1131" w:bottom="72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29AFC" w14:textId="77777777" w:rsidR="00025A3B" w:rsidRDefault="00025A3B">
      <w:pPr>
        <w:spacing w:after="0" w:line="240" w:lineRule="auto"/>
      </w:pPr>
      <w:r>
        <w:separator/>
      </w:r>
    </w:p>
  </w:endnote>
  <w:endnote w:type="continuationSeparator" w:id="0">
    <w:p w14:paraId="5A353953" w14:textId="77777777" w:rsidR="00025A3B" w:rsidRDefault="00025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82B64" w14:textId="77777777" w:rsidR="00025A3B" w:rsidRDefault="00025A3B">
      <w:pPr>
        <w:spacing w:after="0" w:line="229" w:lineRule="auto"/>
        <w:ind w:right="2" w:firstLine="0"/>
        <w:jc w:val="right"/>
      </w:pPr>
      <w:r>
        <w:separator/>
      </w:r>
    </w:p>
  </w:footnote>
  <w:footnote w:type="continuationSeparator" w:id="0">
    <w:p w14:paraId="29473010" w14:textId="77777777" w:rsidR="00025A3B" w:rsidRDefault="00025A3B">
      <w:pPr>
        <w:spacing w:after="0" w:line="229" w:lineRule="auto"/>
        <w:ind w:right="2" w:firstLine="0"/>
        <w:jc w:val="righ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C4F"/>
    <w:multiLevelType w:val="hybridMultilevel"/>
    <w:tmpl w:val="34A4C276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37732B"/>
    <w:multiLevelType w:val="hybridMultilevel"/>
    <w:tmpl w:val="FA4013A6"/>
    <w:lvl w:ilvl="0" w:tplc="A0D0D57A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87304"/>
    <w:multiLevelType w:val="hybridMultilevel"/>
    <w:tmpl w:val="82D225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751E"/>
    <w:multiLevelType w:val="hybridMultilevel"/>
    <w:tmpl w:val="B3C28F70"/>
    <w:lvl w:ilvl="0" w:tplc="7BF60A9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16DB"/>
    <w:multiLevelType w:val="hybridMultilevel"/>
    <w:tmpl w:val="A9A81812"/>
    <w:lvl w:ilvl="0" w:tplc="5BF671EA">
      <w:numFmt w:val="bullet"/>
      <w:lvlText w:val="-"/>
      <w:lvlJc w:val="left"/>
      <w:pPr>
        <w:ind w:left="105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5" w15:restartNumberingAfterBreak="0">
    <w:nsid w:val="208E20CC"/>
    <w:multiLevelType w:val="hybridMultilevel"/>
    <w:tmpl w:val="E0CA3AD2"/>
    <w:lvl w:ilvl="0" w:tplc="F930471E">
      <w:start w:val="1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F26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FCDC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F8F8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0EA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EE8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853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A6C8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6A6A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F6598D"/>
    <w:multiLevelType w:val="hybridMultilevel"/>
    <w:tmpl w:val="80522BAC"/>
    <w:lvl w:ilvl="0" w:tplc="7BF60A9E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E6B6E4C"/>
    <w:multiLevelType w:val="hybridMultilevel"/>
    <w:tmpl w:val="42C4CD60"/>
    <w:lvl w:ilvl="0" w:tplc="19680332">
      <w:start w:val="1"/>
      <w:numFmt w:val="bullet"/>
      <w:lvlText w:val="—"/>
      <w:lvlJc w:val="left"/>
      <w:pPr>
        <w:ind w:left="141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8" w15:restartNumberingAfterBreak="0">
    <w:nsid w:val="38BF4173"/>
    <w:multiLevelType w:val="hybridMultilevel"/>
    <w:tmpl w:val="09880DB0"/>
    <w:lvl w:ilvl="0" w:tplc="7BF60A9E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9A34FDA"/>
    <w:multiLevelType w:val="hybridMultilevel"/>
    <w:tmpl w:val="B936F75E"/>
    <w:lvl w:ilvl="0" w:tplc="CB866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F7999"/>
    <w:multiLevelType w:val="hybridMultilevel"/>
    <w:tmpl w:val="7B107D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2E1BAA"/>
    <w:multiLevelType w:val="hybridMultilevel"/>
    <w:tmpl w:val="1DDAA49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B64DD4"/>
    <w:multiLevelType w:val="hybridMultilevel"/>
    <w:tmpl w:val="EA08D7C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559181C"/>
    <w:multiLevelType w:val="hybridMultilevel"/>
    <w:tmpl w:val="1B18C45A"/>
    <w:lvl w:ilvl="0" w:tplc="33884230">
      <w:start w:val="1"/>
      <w:numFmt w:val="bullet"/>
      <w:lvlText w:val=""/>
      <w:lvlJc w:val="left"/>
      <w:pPr>
        <w:ind w:left="-142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4" w15:restartNumberingAfterBreak="0">
    <w:nsid w:val="496612D4"/>
    <w:multiLevelType w:val="hybridMultilevel"/>
    <w:tmpl w:val="DFBE08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D6ED6"/>
    <w:multiLevelType w:val="hybridMultilevel"/>
    <w:tmpl w:val="A776D47C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B26EE4"/>
    <w:multiLevelType w:val="hybridMultilevel"/>
    <w:tmpl w:val="C882CED2"/>
    <w:lvl w:ilvl="0" w:tplc="04100005">
      <w:start w:val="1"/>
      <w:numFmt w:val="bullet"/>
      <w:lvlText w:val=""/>
      <w:lvlJc w:val="left"/>
      <w:pPr>
        <w:ind w:left="12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7" w15:restartNumberingAfterBreak="0">
    <w:nsid w:val="65775241"/>
    <w:multiLevelType w:val="hybridMultilevel"/>
    <w:tmpl w:val="175A3C78"/>
    <w:lvl w:ilvl="0" w:tplc="2AB84E6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7E6941"/>
    <w:multiLevelType w:val="hybridMultilevel"/>
    <w:tmpl w:val="751A02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78F34A6"/>
    <w:multiLevelType w:val="hybridMultilevel"/>
    <w:tmpl w:val="297CFBF8"/>
    <w:lvl w:ilvl="0" w:tplc="F7144F98">
      <w:start w:val="1"/>
      <w:numFmt w:val="lowerLetter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822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0F60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6977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A99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E416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C0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E032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A91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BDC197C"/>
    <w:multiLevelType w:val="hybridMultilevel"/>
    <w:tmpl w:val="9F6A1A66"/>
    <w:lvl w:ilvl="0" w:tplc="0410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 w15:restartNumberingAfterBreak="0">
    <w:nsid w:val="73363A7E"/>
    <w:multiLevelType w:val="hybridMultilevel"/>
    <w:tmpl w:val="5A1E9F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B52533"/>
    <w:multiLevelType w:val="hybridMultilevel"/>
    <w:tmpl w:val="824040EA"/>
    <w:lvl w:ilvl="0" w:tplc="D3F4D7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D6BC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C2C3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22A7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E4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4082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D017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DA7C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B5265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A4C7726"/>
    <w:multiLevelType w:val="hybridMultilevel"/>
    <w:tmpl w:val="C64CF58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D354F9"/>
    <w:multiLevelType w:val="hybridMultilevel"/>
    <w:tmpl w:val="393862A4"/>
    <w:lvl w:ilvl="0" w:tplc="F77E4C44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14"/>
  </w:num>
  <w:num w:numId="5">
    <w:abstractNumId w:val="14"/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23"/>
  </w:num>
  <w:num w:numId="11">
    <w:abstractNumId w:val="3"/>
  </w:num>
  <w:num w:numId="12">
    <w:abstractNumId w:val="20"/>
  </w:num>
  <w:num w:numId="13">
    <w:abstractNumId w:val="6"/>
  </w:num>
  <w:num w:numId="14">
    <w:abstractNumId w:val="21"/>
  </w:num>
  <w:num w:numId="15">
    <w:abstractNumId w:val="7"/>
  </w:num>
  <w:num w:numId="16">
    <w:abstractNumId w:val="16"/>
  </w:num>
  <w:num w:numId="17">
    <w:abstractNumId w:val="11"/>
  </w:num>
  <w:num w:numId="18">
    <w:abstractNumId w:val="0"/>
  </w:num>
  <w:num w:numId="19">
    <w:abstractNumId w:val="17"/>
  </w:num>
  <w:num w:numId="20">
    <w:abstractNumId w:val="24"/>
  </w:num>
  <w:num w:numId="21">
    <w:abstractNumId w:val="18"/>
  </w:num>
  <w:num w:numId="22">
    <w:abstractNumId w:val="9"/>
  </w:num>
  <w:num w:numId="23">
    <w:abstractNumId w:val="2"/>
  </w:num>
  <w:num w:numId="24">
    <w:abstractNumId w:val="13"/>
  </w:num>
  <w:num w:numId="25">
    <w:abstractNumId w:val="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D8"/>
    <w:rsid w:val="000041B9"/>
    <w:rsid w:val="00005512"/>
    <w:rsid w:val="00025A3B"/>
    <w:rsid w:val="0004081A"/>
    <w:rsid w:val="00042870"/>
    <w:rsid w:val="00047103"/>
    <w:rsid w:val="00057FD8"/>
    <w:rsid w:val="00061C44"/>
    <w:rsid w:val="000770D6"/>
    <w:rsid w:val="00084905"/>
    <w:rsid w:val="000869F1"/>
    <w:rsid w:val="00093B57"/>
    <w:rsid w:val="00097A16"/>
    <w:rsid w:val="000B5134"/>
    <w:rsid w:val="000C229E"/>
    <w:rsid w:val="000D0BDC"/>
    <w:rsid w:val="000E0C1B"/>
    <w:rsid w:val="000E4C16"/>
    <w:rsid w:val="000F2DAA"/>
    <w:rsid w:val="0012577F"/>
    <w:rsid w:val="00127502"/>
    <w:rsid w:val="00133065"/>
    <w:rsid w:val="00133560"/>
    <w:rsid w:val="00136D9A"/>
    <w:rsid w:val="001637E5"/>
    <w:rsid w:val="00173415"/>
    <w:rsid w:val="001A4576"/>
    <w:rsid w:val="001A68CD"/>
    <w:rsid w:val="001B2351"/>
    <w:rsid w:val="001B28DB"/>
    <w:rsid w:val="001D4270"/>
    <w:rsid w:val="001E32FD"/>
    <w:rsid w:val="001F7866"/>
    <w:rsid w:val="00200A66"/>
    <w:rsid w:val="002037AD"/>
    <w:rsid w:val="00232DBD"/>
    <w:rsid w:val="00263DCA"/>
    <w:rsid w:val="002956DC"/>
    <w:rsid w:val="002B086F"/>
    <w:rsid w:val="002C43EC"/>
    <w:rsid w:val="002D24D4"/>
    <w:rsid w:val="002D3425"/>
    <w:rsid w:val="002D5167"/>
    <w:rsid w:val="002F5D6C"/>
    <w:rsid w:val="00304476"/>
    <w:rsid w:val="00305625"/>
    <w:rsid w:val="00325418"/>
    <w:rsid w:val="003516D1"/>
    <w:rsid w:val="0035645F"/>
    <w:rsid w:val="00357F70"/>
    <w:rsid w:val="00361622"/>
    <w:rsid w:val="0036414B"/>
    <w:rsid w:val="003729DC"/>
    <w:rsid w:val="003865D8"/>
    <w:rsid w:val="003A4240"/>
    <w:rsid w:val="003A6D1D"/>
    <w:rsid w:val="003B4550"/>
    <w:rsid w:val="003C026A"/>
    <w:rsid w:val="003C11F9"/>
    <w:rsid w:val="00423F53"/>
    <w:rsid w:val="00426CE8"/>
    <w:rsid w:val="00432743"/>
    <w:rsid w:val="00434956"/>
    <w:rsid w:val="004352B5"/>
    <w:rsid w:val="004366EA"/>
    <w:rsid w:val="00445055"/>
    <w:rsid w:val="004460D5"/>
    <w:rsid w:val="0046198D"/>
    <w:rsid w:val="00462CE2"/>
    <w:rsid w:val="00463CC1"/>
    <w:rsid w:val="00481F6E"/>
    <w:rsid w:val="004A6C05"/>
    <w:rsid w:val="00512403"/>
    <w:rsid w:val="00520AE0"/>
    <w:rsid w:val="00541F9B"/>
    <w:rsid w:val="00544B19"/>
    <w:rsid w:val="00564622"/>
    <w:rsid w:val="00567040"/>
    <w:rsid w:val="00571133"/>
    <w:rsid w:val="0057460F"/>
    <w:rsid w:val="00575D50"/>
    <w:rsid w:val="0058147C"/>
    <w:rsid w:val="005863BF"/>
    <w:rsid w:val="005908FB"/>
    <w:rsid w:val="005A367B"/>
    <w:rsid w:val="005B0FE9"/>
    <w:rsid w:val="005B2CF9"/>
    <w:rsid w:val="005B7945"/>
    <w:rsid w:val="005C0181"/>
    <w:rsid w:val="005C3A0F"/>
    <w:rsid w:val="005E17D0"/>
    <w:rsid w:val="005E4AB5"/>
    <w:rsid w:val="005F1E8C"/>
    <w:rsid w:val="00602B5D"/>
    <w:rsid w:val="006058F7"/>
    <w:rsid w:val="0061043F"/>
    <w:rsid w:val="006338F4"/>
    <w:rsid w:val="0063772F"/>
    <w:rsid w:val="0064022D"/>
    <w:rsid w:val="00642E7F"/>
    <w:rsid w:val="00647A1B"/>
    <w:rsid w:val="00661EEE"/>
    <w:rsid w:val="00663DAF"/>
    <w:rsid w:val="00667F25"/>
    <w:rsid w:val="00674FF1"/>
    <w:rsid w:val="006907A8"/>
    <w:rsid w:val="006B3ED8"/>
    <w:rsid w:val="006E14C8"/>
    <w:rsid w:val="00726729"/>
    <w:rsid w:val="00731BDA"/>
    <w:rsid w:val="007376ED"/>
    <w:rsid w:val="007B56CE"/>
    <w:rsid w:val="007C7945"/>
    <w:rsid w:val="007D2C81"/>
    <w:rsid w:val="007D37B5"/>
    <w:rsid w:val="007D6879"/>
    <w:rsid w:val="007E4BEB"/>
    <w:rsid w:val="007F1C47"/>
    <w:rsid w:val="007F51ED"/>
    <w:rsid w:val="00807F31"/>
    <w:rsid w:val="00814007"/>
    <w:rsid w:val="008259A2"/>
    <w:rsid w:val="0083307B"/>
    <w:rsid w:val="0083688D"/>
    <w:rsid w:val="00846A0A"/>
    <w:rsid w:val="00854FBA"/>
    <w:rsid w:val="00863DF0"/>
    <w:rsid w:val="008746B5"/>
    <w:rsid w:val="00877E1D"/>
    <w:rsid w:val="008A1DBF"/>
    <w:rsid w:val="008A7D60"/>
    <w:rsid w:val="008B0B02"/>
    <w:rsid w:val="008B371E"/>
    <w:rsid w:val="008E27B1"/>
    <w:rsid w:val="008F2AC0"/>
    <w:rsid w:val="00912174"/>
    <w:rsid w:val="00923788"/>
    <w:rsid w:val="00932CEB"/>
    <w:rsid w:val="00963F9A"/>
    <w:rsid w:val="009641BE"/>
    <w:rsid w:val="0096663F"/>
    <w:rsid w:val="00994518"/>
    <w:rsid w:val="009A06F1"/>
    <w:rsid w:val="009B1E75"/>
    <w:rsid w:val="009C4CD6"/>
    <w:rsid w:val="009E6B52"/>
    <w:rsid w:val="009E7C51"/>
    <w:rsid w:val="00A07436"/>
    <w:rsid w:val="00A14368"/>
    <w:rsid w:val="00A2127D"/>
    <w:rsid w:val="00A3031F"/>
    <w:rsid w:val="00A318D8"/>
    <w:rsid w:val="00A35FE0"/>
    <w:rsid w:val="00A40F54"/>
    <w:rsid w:val="00A44529"/>
    <w:rsid w:val="00A65E64"/>
    <w:rsid w:val="00A6719F"/>
    <w:rsid w:val="00A8199F"/>
    <w:rsid w:val="00A913E2"/>
    <w:rsid w:val="00AA3AB7"/>
    <w:rsid w:val="00AA7BAC"/>
    <w:rsid w:val="00AC4A0A"/>
    <w:rsid w:val="00AC505C"/>
    <w:rsid w:val="00AD10BB"/>
    <w:rsid w:val="00AD5A29"/>
    <w:rsid w:val="00B0274C"/>
    <w:rsid w:val="00B03391"/>
    <w:rsid w:val="00B04EBA"/>
    <w:rsid w:val="00B209AF"/>
    <w:rsid w:val="00B46E0E"/>
    <w:rsid w:val="00B72E47"/>
    <w:rsid w:val="00B73F60"/>
    <w:rsid w:val="00B85A43"/>
    <w:rsid w:val="00B90918"/>
    <w:rsid w:val="00BA36A7"/>
    <w:rsid w:val="00BA52D8"/>
    <w:rsid w:val="00BB0A32"/>
    <w:rsid w:val="00BD3E70"/>
    <w:rsid w:val="00C143D4"/>
    <w:rsid w:val="00C2474A"/>
    <w:rsid w:val="00C4042E"/>
    <w:rsid w:val="00C404C5"/>
    <w:rsid w:val="00C410D8"/>
    <w:rsid w:val="00C54D83"/>
    <w:rsid w:val="00C55220"/>
    <w:rsid w:val="00C55B83"/>
    <w:rsid w:val="00C60530"/>
    <w:rsid w:val="00C6445B"/>
    <w:rsid w:val="00C65DFE"/>
    <w:rsid w:val="00C75F50"/>
    <w:rsid w:val="00C86D8F"/>
    <w:rsid w:val="00C87E14"/>
    <w:rsid w:val="00C903FD"/>
    <w:rsid w:val="00C92AB0"/>
    <w:rsid w:val="00CB3D22"/>
    <w:rsid w:val="00CB6B88"/>
    <w:rsid w:val="00CB73CD"/>
    <w:rsid w:val="00CC2D76"/>
    <w:rsid w:val="00CC2E08"/>
    <w:rsid w:val="00CD4BC8"/>
    <w:rsid w:val="00D0222F"/>
    <w:rsid w:val="00D11B95"/>
    <w:rsid w:val="00D268F6"/>
    <w:rsid w:val="00D31717"/>
    <w:rsid w:val="00D35EC0"/>
    <w:rsid w:val="00D4430D"/>
    <w:rsid w:val="00D56424"/>
    <w:rsid w:val="00D7366F"/>
    <w:rsid w:val="00D802E6"/>
    <w:rsid w:val="00D81358"/>
    <w:rsid w:val="00D87FDA"/>
    <w:rsid w:val="00DB130A"/>
    <w:rsid w:val="00DB1C7B"/>
    <w:rsid w:val="00DB463B"/>
    <w:rsid w:val="00DD6B06"/>
    <w:rsid w:val="00DE5CAF"/>
    <w:rsid w:val="00DF6428"/>
    <w:rsid w:val="00E20DBF"/>
    <w:rsid w:val="00E34040"/>
    <w:rsid w:val="00E463BE"/>
    <w:rsid w:val="00E5058A"/>
    <w:rsid w:val="00E527A7"/>
    <w:rsid w:val="00E8353E"/>
    <w:rsid w:val="00EA20F2"/>
    <w:rsid w:val="00EA3BBA"/>
    <w:rsid w:val="00EB3F4E"/>
    <w:rsid w:val="00ED188E"/>
    <w:rsid w:val="00ED67A6"/>
    <w:rsid w:val="00EE4A23"/>
    <w:rsid w:val="00EF539A"/>
    <w:rsid w:val="00EF5FE4"/>
    <w:rsid w:val="00F02102"/>
    <w:rsid w:val="00F0401E"/>
    <w:rsid w:val="00F24009"/>
    <w:rsid w:val="00F24C36"/>
    <w:rsid w:val="00F433D7"/>
    <w:rsid w:val="00F46868"/>
    <w:rsid w:val="00F54050"/>
    <w:rsid w:val="00F72E11"/>
    <w:rsid w:val="00F8624E"/>
    <w:rsid w:val="00F86ED6"/>
    <w:rsid w:val="00FB0796"/>
    <w:rsid w:val="00FB216C"/>
    <w:rsid w:val="00FF314D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31EE0"/>
  <w15:docId w15:val="{2616D422-5013-406F-B516-4BB0BAA0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404C5"/>
    <w:pPr>
      <w:spacing w:after="111" w:line="249" w:lineRule="auto"/>
      <w:ind w:right="487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18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19"/>
    </w:rPr>
  </w:style>
  <w:style w:type="paragraph" w:customStyle="1" w:styleId="footnotedescription">
    <w:name w:val="footnote description"/>
    <w:next w:val="Normale"/>
    <w:link w:val="footnotedescriptionChar"/>
    <w:hidden/>
    <w:pPr>
      <w:spacing w:after="0" w:line="229" w:lineRule="auto"/>
      <w:ind w:right="2"/>
      <w:jc w:val="right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Paragrafoelenco">
    <w:name w:val="List Paragraph"/>
    <w:basedOn w:val="Normale"/>
    <w:uiPriority w:val="99"/>
    <w:qFormat/>
    <w:rsid w:val="00D7366F"/>
    <w:pPr>
      <w:spacing w:after="0" w:line="240" w:lineRule="auto"/>
      <w:ind w:left="720" w:right="0" w:firstLine="0"/>
      <w:contextualSpacing/>
      <w:jc w:val="left"/>
    </w:pPr>
    <w:rPr>
      <w:rFonts w:ascii="Cambria" w:eastAsia="MS ??" w:hAnsi="Cambria"/>
      <w:color w:val="auto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B6B8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B6B8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Rimandonotaapidipagina">
    <w:name w:val="footnote reference"/>
    <w:semiHidden/>
    <w:rsid w:val="00CB6B88"/>
    <w:rPr>
      <w:rFonts w:cs="Times New Roman"/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C404C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404C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404C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404C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404C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4C5"/>
    <w:rPr>
      <w:rFonts w:ascii="Segoe UI" w:eastAsia="Times New Roman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ED67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ffaella.rigoni@comune.cuneo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olitichesociali@comune.cuneo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7E113-5967-4F58-A8F0-1E5DBA6B1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7</Pages>
  <Words>3114</Words>
  <Characters>17756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Cuneo, 24 gennaio 2011</vt:lpstr>
    </vt:vector>
  </TitlesOfParts>
  <Company/>
  <LinksUpToDate>false</LinksUpToDate>
  <CharactersWithSpaces>20829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Cuneo, 24 gennaio 2011</dc:title>
  <dc:subject/>
  <dc:creator>RINALDIG</dc:creator>
  <cp:keywords/>
  <cp:lastModifiedBy>Rigoni Raffaella</cp:lastModifiedBy>
  <cp:revision>16</cp:revision>
  <cp:lastPrinted>2019-03-21T09:59:00Z</cp:lastPrinted>
  <dcterms:created xsi:type="dcterms:W3CDTF">2021-04-01T07:28:00Z</dcterms:created>
  <dcterms:modified xsi:type="dcterms:W3CDTF">2021-04-01T13:31:00Z</dcterms:modified>
</cp:coreProperties>
</file>