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5D" w:rsidRDefault="00904D01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1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«Dichiarazione dei costi relativi alla sicurezza e alla manodopera»</w:t>
      </w:r>
    </w:p>
    <w:p w:rsidR="005D655D" w:rsidRDefault="00904D01">
      <w:pPr>
        <w:jc w:val="center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Esente dall'imposta di bollo, ai sensi dell’articolo 37, comma 1, del D.P.R. 28 dicembre 2000, n. 445 </w:t>
      </w:r>
      <w:proofErr w:type="spellStart"/>
      <w:r>
        <w:rPr>
          <w:rFonts w:ascii="Franklin Gothic Medium Cond" w:hAnsi="Franklin Gothic Medium Cond"/>
          <w:sz w:val="24"/>
          <w:szCs w:val="24"/>
        </w:rPr>
        <w:t>s.m.i.</w:t>
      </w:r>
      <w:proofErr w:type="spellEnd"/>
    </w:p>
    <w:p w:rsidR="005D655D" w:rsidRDefault="00904D01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2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655D" w:rsidRDefault="005D655D">
      <w:pPr>
        <w:jc w:val="center"/>
        <w:rPr>
          <w:rFonts w:ascii="Franklin Gothic Medium" w:hAnsi="Franklin Gothic Medium"/>
          <w:sz w:val="24"/>
          <w:szCs w:val="24"/>
        </w:rPr>
      </w:pPr>
    </w:p>
    <w:p w:rsidR="005D655D" w:rsidRDefault="00904D01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Dichiarazione dei costi relativi alla sicurezza</w:t>
      </w:r>
    </w:p>
    <w:p w:rsidR="005D655D" w:rsidRDefault="00904D01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e alla manodopera </w:t>
      </w:r>
    </w:p>
    <w:p w:rsidR="005D655D" w:rsidRDefault="00904D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(Articolo 47 D.P.R. 28 dicembre 2000, n. 445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5D655D" w:rsidRDefault="005D655D">
      <w:pPr>
        <w:jc w:val="center"/>
        <w:rPr>
          <w:rFonts w:ascii="Arial" w:hAnsi="Arial" w:cs="Arial"/>
          <w:sz w:val="24"/>
          <w:szCs w:val="24"/>
        </w:rPr>
      </w:pPr>
    </w:p>
    <w:p w:rsidR="005D655D" w:rsidRDefault="00DD6FB0" w:rsidP="001D2F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24"/>
          <w:szCs w:val="24"/>
        </w:rPr>
      </w:pPr>
      <w:r w:rsidRPr="00DD6FB0">
        <w:rPr>
          <w:sz w:val="36"/>
          <w:szCs w:val="36"/>
        </w:rPr>
        <w:t>Affidamento dei lavori di manutenzione della segnaletica stradale orizzontale sulle strade comunali per l’anno 2020 [CIG 835927759A – CUP B26G20000110004] — Procedura aperta [articolo 60 del Codice]</w:t>
      </w:r>
      <w:bookmarkStart w:id="0" w:name="_GoBack"/>
      <w:bookmarkEnd w:id="0"/>
    </w:p>
    <w:p w:rsidR="005D655D" w:rsidRDefault="00904D01">
      <w:pPr>
        <w:pStyle w:val="CSAArticolo"/>
      </w:pPr>
      <w:r>
        <w:t>Il/La sottoscritto/a</w:t>
      </w:r>
    </w:p>
    <w:p w:rsidR="005D655D" w:rsidRDefault="00904D01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5D655D" w:rsidRDefault="00904D01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5D655D" w:rsidRDefault="00904D01">
      <w:pPr>
        <w:pStyle w:val="CSAArticolo"/>
      </w:pPr>
      <w:r>
        <w:t>Stato                                  Via/Piazza</w:t>
      </w:r>
    </w:p>
    <w:p w:rsidR="005D655D" w:rsidRDefault="00904D01">
      <w:pPr>
        <w:pStyle w:val="CSAArticolo"/>
      </w:pPr>
      <w:r>
        <w:t xml:space="preserve">nella sua qualità di  </w:t>
      </w:r>
    </w:p>
    <w:p w:rsidR="005D655D" w:rsidRDefault="00904D01">
      <w:pPr>
        <w:pStyle w:val="CSAArticolo"/>
      </w:pPr>
      <w:r>
        <w:t>dell’operatore economico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5D655D" w:rsidRDefault="005D655D">
      <w:pPr>
        <w:autoSpaceDE w:val="0"/>
        <w:rPr>
          <w:sz w:val="24"/>
          <w:szCs w:val="24"/>
        </w:rPr>
      </w:pPr>
    </w:p>
    <w:p w:rsidR="005D655D" w:rsidRDefault="00904D01">
      <w:pPr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5D655D" w:rsidRDefault="00904D01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5D655D" w:rsidRDefault="00904D01">
      <w:pPr>
        <w:pStyle w:val="Paragrafoelenco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5D655D" w:rsidRDefault="00904D01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5D655D" w:rsidRDefault="005D655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5D655D" w:rsidRDefault="005D655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5D655D" w:rsidRDefault="006F660D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04D01">
        <w:rPr>
          <w:rFonts w:ascii="Arial Narrow" w:hAnsi="Arial Narrow"/>
        </w:rPr>
        <w:t xml:space="preserve">[Firma </w:t>
      </w:r>
      <w:r>
        <w:rPr>
          <w:rFonts w:ascii="Arial Narrow" w:hAnsi="Arial Narrow"/>
        </w:rPr>
        <w:t>digitale</w:t>
      </w:r>
      <w:r w:rsidR="00904D01">
        <w:rPr>
          <w:rFonts w:ascii="Arial Narrow" w:hAnsi="Arial Narrow"/>
        </w:rPr>
        <w:t>]</w:t>
      </w:r>
    </w:p>
    <w:p w:rsidR="005D655D" w:rsidRDefault="005D655D">
      <w:pPr>
        <w:widowControl w:val="0"/>
        <w:spacing w:after="120"/>
        <w:jc w:val="both"/>
        <w:rPr>
          <w:sz w:val="24"/>
          <w:szCs w:val="24"/>
        </w:rPr>
      </w:pPr>
    </w:p>
    <w:p w:rsidR="005D655D" w:rsidRDefault="00904D01">
      <w:pPr>
        <w:widowControl w:val="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3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655D" w:rsidRDefault="005D655D">
      <w:pPr>
        <w:widowControl w:val="0"/>
        <w:ind w:left="357"/>
        <w:jc w:val="both"/>
        <w:rPr>
          <w:sz w:val="24"/>
          <w:szCs w:val="24"/>
        </w:rPr>
      </w:pPr>
    </w:p>
    <w:p w:rsidR="005D655D" w:rsidRDefault="00904D01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Si precisa che:</w:t>
      </w:r>
    </w:p>
    <w:p w:rsidR="005D655D" w:rsidRDefault="005D655D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D655D" w:rsidRDefault="00904D01">
      <w:pPr>
        <w:pStyle w:val="CSAArticolo"/>
        <w:numPr>
          <w:ilvl w:val="0"/>
          <w:numId w:val="5"/>
        </w:numPr>
        <w:spacing w:after="0"/>
      </w:pPr>
      <w:r>
        <w:t>In caso di riunioni di imprese e/o consorzi anche non ancora formalmente costituiti, le dichiarazioni di cui sopra dovranno essere rese dalle singole imprese interessate, per quanto di competenza.</w:t>
      </w:r>
    </w:p>
    <w:sectPr w:rsidR="005D655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A0" w:rsidRDefault="00904D01">
      <w:r>
        <w:separator/>
      </w:r>
    </w:p>
  </w:endnote>
  <w:endnote w:type="continuationSeparator" w:id="0">
    <w:p w:rsidR="00162BA0" w:rsidRDefault="0090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A0" w:rsidRDefault="00904D01">
      <w:r>
        <w:rPr>
          <w:color w:val="000000"/>
        </w:rPr>
        <w:separator/>
      </w:r>
    </w:p>
  </w:footnote>
  <w:footnote w:type="continuationSeparator" w:id="0">
    <w:p w:rsidR="00162BA0" w:rsidRDefault="00904D01">
      <w:r>
        <w:continuationSeparator/>
      </w:r>
    </w:p>
  </w:footnote>
  <w:footnote w:id="1">
    <w:p w:rsidR="005D655D" w:rsidRDefault="00904D01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5D655D" w:rsidRDefault="00904D01">
      <w:pPr>
        <w:pStyle w:val="Corpotesto"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5D655D" w:rsidRDefault="00904D01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5D655D" w:rsidRDefault="00904D01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F56"/>
    <w:multiLevelType w:val="multilevel"/>
    <w:tmpl w:val="0796818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320412D8"/>
    <w:multiLevelType w:val="multilevel"/>
    <w:tmpl w:val="47AE3E50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62A466CB"/>
    <w:multiLevelType w:val="multilevel"/>
    <w:tmpl w:val="6F3E230A"/>
    <w:styleLink w:val="LFO32"/>
    <w:lvl w:ilvl="0">
      <w:start w:val="1"/>
      <w:numFmt w:val="decimal"/>
      <w:pStyle w:val="Numeroelenco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C387CEC"/>
    <w:multiLevelType w:val="multilevel"/>
    <w:tmpl w:val="99D2A6DC"/>
    <w:lvl w:ilvl="0">
      <w:numFmt w:val="bullet"/>
      <w:lvlText w:val="—"/>
      <w:lvlJc w:val="left"/>
      <w:pPr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B4E2016"/>
    <w:multiLevelType w:val="multilevel"/>
    <w:tmpl w:val="308CC7D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5D"/>
    <w:rsid w:val="00162BA0"/>
    <w:rsid w:val="001B3BE5"/>
    <w:rsid w:val="001D2F9C"/>
    <w:rsid w:val="00311E38"/>
    <w:rsid w:val="005A67BB"/>
    <w:rsid w:val="005D655D"/>
    <w:rsid w:val="0066438C"/>
    <w:rsid w:val="006856E4"/>
    <w:rsid w:val="006F660D"/>
    <w:rsid w:val="00904D01"/>
    <w:rsid w:val="00DD6FB0"/>
    <w:rsid w:val="00E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E34DF-DE7A-40F3-B768-B05DCEDC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Numeroelenco">
    <w:name w:val="List Number"/>
    <w:basedOn w:val="Normale"/>
    <w:pPr>
      <w:widowControl w:val="0"/>
      <w:numPr>
        <w:numId w:val="1"/>
      </w:numPr>
      <w:tabs>
        <w:tab w:val="left" w:pos="-3600"/>
      </w:tabs>
      <w:autoSpaceDE w:val="0"/>
      <w:spacing w:line="520" w:lineRule="exact"/>
      <w:jc w:val="both"/>
    </w:pPr>
    <w:rPr>
      <w:rFonts w:ascii="Trebuchet MS" w:hAnsi="Trebuchet MS" w:cs="Trebuchet MS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TestocommentoCarattere">
    <w:name w:val="Testo commento Carattere"/>
    <w:rPr>
      <w:lang w:val="it-IT" w:eastAsia="it-IT" w:bidi="ar-SA"/>
    </w:rPr>
  </w:style>
  <w:style w:type="character" w:customStyle="1" w:styleId="CorpotestoCarattere">
    <w:name w:val="Corpo testo Carattere"/>
    <w:rPr>
      <w:sz w:val="24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LFO32">
    <w:name w:val="LFO3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/>
  <dc:description/>
  <cp:lastModifiedBy>Maccagno Manuel</cp:lastModifiedBy>
  <cp:revision>7</cp:revision>
  <cp:lastPrinted>2013-04-23T12:45:00Z</cp:lastPrinted>
  <dcterms:created xsi:type="dcterms:W3CDTF">2019-11-11T21:45:00Z</dcterms:created>
  <dcterms:modified xsi:type="dcterms:W3CDTF">2020-07-10T08:41:00Z</dcterms:modified>
</cp:coreProperties>
</file>