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4ED" w14:textId="77777777" w:rsidR="00C76679" w:rsidRDefault="00D636C8">
      <w:r>
        <w:rPr>
          <w:noProof/>
        </w:rPr>
        <w:drawing>
          <wp:inline distT="0" distB="0" distL="0" distR="0" wp14:anchorId="0B0BF58A" wp14:editId="64D759F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0053" w14:textId="77777777" w:rsidR="00C76679" w:rsidRDefault="00D636C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18DD3D08" w14:textId="77777777" w:rsidR="00C76679" w:rsidRDefault="00D636C8">
      <w:r>
        <w:rPr>
          <w:noProof/>
        </w:rPr>
        <w:drawing>
          <wp:inline distT="0" distB="0" distL="0" distR="0" wp14:anchorId="34A2CB48" wp14:editId="645D5F06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B1D51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60209C38" w14:textId="77777777" w:rsidR="00C76679" w:rsidRDefault="00D636C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5E15EA7B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4018C657" w14:textId="6B0E77F0" w:rsidR="007D4FF3" w:rsidRPr="002B28E6" w:rsidRDefault="007D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7D4FF3">
        <w:rPr>
          <w:sz w:val="36"/>
          <w:szCs w:val="36"/>
        </w:rPr>
        <w:t xml:space="preserve">Gara europea a procedura aperta per l’affidamento di servizi di architettura e ingegneria relativi all’intervento di ristrutturazione e </w:t>
      </w:r>
      <w:proofErr w:type="spellStart"/>
      <w:r w:rsidRPr="007D4FF3">
        <w:rPr>
          <w:sz w:val="36"/>
          <w:szCs w:val="36"/>
        </w:rPr>
        <w:t>rifunzionalizzazione</w:t>
      </w:r>
      <w:proofErr w:type="spellEnd"/>
      <w:r w:rsidRPr="007D4FF3">
        <w:rPr>
          <w:sz w:val="36"/>
          <w:szCs w:val="36"/>
        </w:rPr>
        <w:t xml:space="preserve"> del fabbricato ex Caserma Montezemolo attestato su corso Francia e riqualificazione delle aree interne nell’ambito dell’attuazione del programma operativo regionale FESR 2014/2020 – Asse IV Sviluppo Urbano Sostenibile [CIG 814605948B - CUP B22E18002820001]</w:t>
      </w:r>
    </w:p>
    <w:p w14:paraId="117DC755" w14:textId="77777777" w:rsidR="00C76679" w:rsidRDefault="00C76679">
      <w:pPr>
        <w:jc w:val="center"/>
        <w:rPr>
          <w:b/>
          <w:sz w:val="24"/>
          <w:szCs w:val="24"/>
        </w:rPr>
      </w:pPr>
    </w:p>
    <w:p w14:paraId="2154C58C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14:paraId="4C2B5224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14:paraId="34FB1774" w14:textId="77777777" w:rsidR="00C76679" w:rsidRDefault="00C76679">
      <w:pPr>
        <w:spacing w:line="360" w:lineRule="auto"/>
        <w:jc w:val="both"/>
        <w:rPr>
          <w:i/>
          <w:sz w:val="24"/>
        </w:rPr>
      </w:pPr>
    </w:p>
    <w:p w14:paraId="1FBF97F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14:paraId="14354B2D" w14:textId="77777777" w:rsidR="00C76679" w:rsidRDefault="00C76679">
      <w:pPr>
        <w:spacing w:line="360" w:lineRule="auto"/>
        <w:jc w:val="both"/>
        <w:rPr>
          <w:sz w:val="24"/>
        </w:rPr>
      </w:pPr>
    </w:p>
    <w:p w14:paraId="5B91C78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02A05924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C887E69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667529" w14:textId="77777777" w:rsidR="00C76679" w:rsidRDefault="00C76679">
      <w:pPr>
        <w:spacing w:line="360" w:lineRule="auto"/>
        <w:rPr>
          <w:i/>
          <w:sz w:val="24"/>
        </w:rPr>
      </w:pPr>
    </w:p>
    <w:p w14:paraId="24A98FC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14:paraId="17FD455F" w14:textId="77777777" w:rsidR="00C76679" w:rsidRDefault="00C76679">
      <w:pPr>
        <w:spacing w:line="360" w:lineRule="auto"/>
        <w:rPr>
          <w:sz w:val="24"/>
        </w:rPr>
      </w:pPr>
    </w:p>
    <w:p w14:paraId="6A5B07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14:paraId="414D0F8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5A945A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1FA0B6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0942591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costituito dai seguenti professionisti:</w:t>
      </w:r>
    </w:p>
    <w:p w14:paraId="5E71F986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557E7F5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0E72701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6ED056BC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499C506D" w14:textId="77777777" w:rsidR="00C76679" w:rsidRDefault="00D636C8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14:paraId="0CC62F41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A0F994C" w14:textId="77777777" w:rsidR="00C76679" w:rsidRDefault="00C76679">
      <w:pPr>
        <w:spacing w:line="360" w:lineRule="auto"/>
        <w:rPr>
          <w:i/>
          <w:sz w:val="24"/>
        </w:rPr>
      </w:pPr>
    </w:p>
    <w:p w14:paraId="3378B36E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14:paraId="38884CFE" w14:textId="77777777" w:rsidR="00C76679" w:rsidRDefault="00C76679">
      <w:pPr>
        <w:spacing w:line="360" w:lineRule="auto"/>
        <w:rPr>
          <w:sz w:val="24"/>
        </w:rPr>
      </w:pPr>
    </w:p>
    <w:p w14:paraId="5FFE716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14:paraId="3F527BE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6818D2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68D0A3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BCD4588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costituita dai seguenti professionisti:</w:t>
      </w:r>
    </w:p>
    <w:p w14:paraId="1CF147AD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F578672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BCDB203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lastRenderedPageBreak/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D32D476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520D959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E31DE2F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A25A0B9" w14:textId="77777777" w:rsidR="00C76679" w:rsidRDefault="00C76679">
      <w:pPr>
        <w:spacing w:line="360" w:lineRule="auto"/>
        <w:rPr>
          <w:i/>
          <w:sz w:val="24"/>
        </w:rPr>
      </w:pPr>
    </w:p>
    <w:p w14:paraId="60937F32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14:paraId="15837E87" w14:textId="77777777" w:rsidR="00C76679" w:rsidRDefault="00C76679">
      <w:pPr>
        <w:spacing w:line="360" w:lineRule="auto"/>
        <w:rPr>
          <w:sz w:val="24"/>
        </w:rPr>
      </w:pPr>
    </w:p>
    <w:p w14:paraId="7099C0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14:paraId="558C4E85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02AD2427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750ABDB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costituita da seguenti professionisti: </w:t>
      </w:r>
    </w:p>
    <w:p w14:paraId="7CDDD988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EF399B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581CB3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7F5F04DA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4A1EA5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869F18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8923EFF" w14:textId="77777777" w:rsidR="00C76679" w:rsidRDefault="00C76679">
      <w:pPr>
        <w:spacing w:line="360" w:lineRule="auto"/>
        <w:rPr>
          <w:sz w:val="24"/>
        </w:rPr>
      </w:pPr>
    </w:p>
    <w:p w14:paraId="1D87B054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Ipotesi 5: consorzio stabile</w:t>
      </w:r>
    </w:p>
    <w:p w14:paraId="79844B5F" w14:textId="77777777" w:rsidR="00C76679" w:rsidRDefault="00C76679">
      <w:pPr>
        <w:spacing w:line="360" w:lineRule="auto"/>
        <w:jc w:val="both"/>
        <w:rPr>
          <w:b/>
          <w:i/>
          <w:sz w:val="24"/>
        </w:rPr>
      </w:pPr>
    </w:p>
    <w:p w14:paraId="634C78F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 consorzio stabile ___________________________________</w:t>
      </w:r>
    </w:p>
    <w:p w14:paraId="07C8921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4993C58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75ACDA7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456FDB" w14:textId="251C244E" w:rsidR="00C76679" w:rsidRDefault="00D636C8" w:rsidP="0027094A">
      <w:pPr>
        <w:spacing w:line="360" w:lineRule="auto"/>
        <w:jc w:val="both"/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19E0E4A0" w14:textId="77777777" w:rsidR="00C76679" w:rsidRDefault="00C76679">
      <w:pPr>
        <w:spacing w:line="360" w:lineRule="auto"/>
        <w:rPr>
          <w:b/>
          <w:i/>
          <w:sz w:val="24"/>
        </w:rPr>
      </w:pPr>
    </w:p>
    <w:p w14:paraId="63AF8D37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14:paraId="60C96593" w14:textId="77777777" w:rsidR="00C76679" w:rsidRDefault="00C76679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14:paraId="294A9624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14:paraId="2D6E9F7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14:paraId="07E8A7D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7CD15C" w14:textId="77777777" w:rsidR="00C76679" w:rsidRDefault="00D636C8" w:rsidP="002709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6678648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14:paraId="33B4778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2D5AB855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0C5E6E7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t>_________________________________________________________ (mandante)</w:t>
      </w:r>
    </w:p>
    <w:p w14:paraId="1DC1BAE8" w14:textId="77777777" w:rsidR="00C76679" w:rsidRDefault="00C766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14:paraId="2C2C15AC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14:paraId="32483496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171634D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9F4CCA1" w14:textId="23A073D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telefono __________________ </w:t>
      </w:r>
      <w:r w:rsidR="003E4472">
        <w:rPr>
          <w:sz w:val="24"/>
        </w:rPr>
        <w:t>e</w:t>
      </w:r>
      <w:r>
        <w:rPr>
          <w:sz w:val="24"/>
        </w:rPr>
        <w:t>-mail ____________________________</w:t>
      </w:r>
    </w:p>
    <w:p w14:paraId="4F5B17C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14:paraId="74AB03B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14:paraId="5FBAF4B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14:paraId="224C3F18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14:paraId="621D514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19C447F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_________________________________________________________ (mandante)</w:t>
      </w:r>
    </w:p>
    <w:p w14:paraId="1A0AB963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C7667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14:paraId="2876C3D6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14:paraId="6F43BD69" w14:textId="77777777" w:rsidR="00C76679" w:rsidRDefault="00D636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C648BA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14:paraId="15E0CA7C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14:paraId="6BC4B263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14:paraId="73FC7AC5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14:paraId="37FECCAE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 </w:t>
      </w:r>
    </w:p>
    <w:p w14:paraId="44FF0574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14:paraId="06810F9B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</w:t>
      </w:r>
    </w:p>
    <w:p w14:paraId="20406655" w14:textId="77777777" w:rsidR="00C76679" w:rsidRDefault="00D636C8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 xml:space="preserve">numero dipendenti ai fini della legge 12 marzo 1999 n. 68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</w:t>
      </w:r>
    </w:p>
    <w:p w14:paraId="61A2871F" w14:textId="77777777" w:rsidR="00C76679" w:rsidRDefault="00D636C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3268B9A" w14:textId="77777777" w:rsidR="00C76679" w:rsidRDefault="00D636C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8C65687" w14:textId="77777777" w:rsidR="00C76679" w:rsidRDefault="00D636C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C76679" w14:paraId="251E213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1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22A" w14:textId="77777777" w:rsidR="00C76679" w:rsidRDefault="00D636C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74E" w14:textId="45061C6E" w:rsidR="00C76679" w:rsidRDefault="00D326C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 comma 1, lettera b-bis), e comma 5 lett. c), c-bis), c-ter), c-quater), f-bis) e f-ter) del Codice;</w:t>
            </w:r>
          </w:p>
        </w:tc>
      </w:tr>
      <w:tr w:rsidR="00C76679" w14:paraId="595CEFA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7E1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0A01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82B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14:paraId="23B92CE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17F17F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91A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B0E717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3502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9C78A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9BE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1AA1DB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35E2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E48D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741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67AA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0BF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903F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2D9864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AF4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218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0BB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1E276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127FF5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1746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9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80C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43DAA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7AF801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2AE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14:paraId="1740F43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5F08C4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65A5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D25A74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04F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342E3D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B2B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B3C7E5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796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12AB254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2C2A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3783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71C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DF4C8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F01B4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252D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FC19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38BE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F7A53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474A50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446E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0849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ADD0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4DE6FD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ECD4C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26E5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14:paraId="705CED0A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8403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E8E4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BA4CDC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77F8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1740EF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F30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0AF70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A85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299643D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83B5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A31B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2AFB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B14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1264C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4572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0762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306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A93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F0FEE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298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9E72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54C8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5F2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6CCC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442A113B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15FA6D3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EDD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F28DA3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7C91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69330D6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CCC7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CEA3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A884FE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65A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B974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5063E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E5C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3BD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516A4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2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3F12BF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2725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B82DA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BF0D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5AF283E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3740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6067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2BACB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B27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8301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0E073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E7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CD4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0B64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4BCC97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387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14:paraId="76A523B0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4ACB2F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571D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11F663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21C6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228B15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89A6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6B9501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4366C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3824227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191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8CA0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AFC8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7AC2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7BC54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285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673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172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F1D8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72A50E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B8E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C8B6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D26D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705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6F5E0D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1477FD48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requisiti del direttore tecnico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60BCE2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C5D7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58DB764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6456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1940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8A4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3AB63ED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EF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0CE7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2B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FB5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FF154E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5A7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735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A9EA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C5DE6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CA8411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3132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1EAC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9801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375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D5744F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lastRenderedPageBreak/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0B36B71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BBEA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2E299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872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01BC9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AB19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CC0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C5FD13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DF52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C24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9D3B51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AEF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868A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D73F2B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19F5293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B84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14:paraId="09BD64B2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A0BCA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CCBF8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DC87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770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AE47F2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DBC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D58E41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3F73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5A22E7B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72E05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512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2B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9508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6C8850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FBD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A08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46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3B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1D1DCD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3F8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1C8C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0588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2068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12C0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C76679" w14:paraId="4ED0C3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AB3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E7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CF8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7C2788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6ADB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19384E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F2F1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59E91F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3BB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A3FA701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F6910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1BC3CA2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400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1DCD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2646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16D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365927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F5A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7A91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EB9E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E0DD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8ED7F9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B019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FAD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097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C080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44856B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1BF313C" w14:textId="77777777" w:rsidR="00C76679" w:rsidRDefault="00C7667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76679" w14:paraId="2570EC11" w14:textId="77777777">
        <w:trPr>
          <w:trHeight w:val="211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DE75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F75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66F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al professionista che espleta l’incarico del servizio di coordinamento della sicurezza,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F81379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A2CC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005074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F58DC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64CFAB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AF5C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5AF3AF1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07FB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Estremi abilitazione ai sensi dell’articolo 98 del </w:t>
                  </w:r>
                  <w:proofErr w:type="spellStart"/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81/2008</w:t>
                  </w:r>
                </w:p>
              </w:tc>
            </w:tr>
            <w:tr w:rsidR="00C76679" w14:paraId="20073AD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EBC6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F85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37D86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657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EC9073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6996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5A69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4B6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9A5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5326D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615C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F575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6F78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2DC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A70B7F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4D0D94DE" w14:textId="77777777">
        <w:trPr>
          <w:trHeight w:val="4110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1559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FAFC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4E91" w14:textId="68F5979B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riferimento al professionista </w:t>
            </w:r>
            <w:r w:rsidR="002B28E6">
              <w:rPr>
                <w:rFonts w:ascii="Times New Roman" w:hAnsi="Times New Roman" w:cs="Times New Roman"/>
                <w:sz w:val="24"/>
                <w:szCs w:val="24"/>
              </w:rPr>
              <w:t>che espleta l’incarico del servizio</w:t>
            </w:r>
            <w:r w:rsidR="002B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6CD">
              <w:rPr>
                <w:rFonts w:ascii="Times New Roman" w:hAnsi="Times New Roman" w:cs="Times New Roman"/>
                <w:sz w:val="24"/>
                <w:szCs w:val="24"/>
              </w:rPr>
              <w:t>antincendio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1651"/>
              <w:gridCol w:w="2146"/>
              <w:gridCol w:w="1334"/>
              <w:gridCol w:w="1486"/>
            </w:tblGrid>
            <w:tr w:rsidR="00C76679" w14:paraId="3AD7A0F2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3FF34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64EC7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D187C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45377C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26B88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581E57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4CD89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</w:t>
                  </w:r>
                </w:p>
                <w:p w14:paraId="561D7C9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di iscrizione all’albo professionale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44234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Forma di partecipazione</w:t>
                  </w:r>
                </w:p>
              </w:tc>
            </w:tr>
            <w:tr w:rsidR="00C76679" w14:paraId="50EE3532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6498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F327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C077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AE481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90FDF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B4AEE88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B8FB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451D1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79213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FC27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F834D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0C8FA0C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ADB63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3470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38872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A497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94CC25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2D61CC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5BF3CEB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69C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FF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A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6F38B31" w14:textId="77777777" w:rsidR="00C76679" w:rsidRDefault="00D636C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782FC70A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C76679" w14:paraId="7AB110D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EC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F14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636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C76679" w14:paraId="2879F6A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37E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B66" w14:textId="167F5119" w:rsidR="00C76679" w:rsidRDefault="00D636C8" w:rsidP="00D326C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 w:rsidR="007D4FF3">
              <w:rPr>
                <w:sz w:val="24"/>
                <w:szCs w:val="24"/>
              </w:rPr>
              <w:t xml:space="preserve"> 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D4FF3">
              <w:rPr>
                <w:sz w:val="24"/>
                <w:szCs w:val="24"/>
              </w:rPr>
              <w:t xml:space="preserve">reperibile al </w:t>
            </w:r>
            <w:r>
              <w:rPr>
                <w:sz w:val="24"/>
                <w:szCs w:val="24"/>
              </w:rPr>
              <w:t>link</w:t>
            </w:r>
            <w:r w:rsidR="007D4F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C76679" w14:paraId="077D94D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A7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FC2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0814" w14:textId="77777777" w:rsidR="00C76679" w:rsidRDefault="00D636C8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647B1D3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27094A" w14:paraId="49763E1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B860" w14:textId="77777777" w:rsidR="0027094A" w:rsidRDefault="0027094A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2FC3" w14:textId="77777777" w:rsidR="0027094A" w:rsidRDefault="0027094A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3378" w14:textId="21AEE92D" w:rsidR="0027094A" w:rsidRDefault="00D326CD">
            <w:pPr>
              <w:spacing w:before="60" w:after="60"/>
              <w:rPr>
                <w:sz w:val="24"/>
                <w:szCs w:val="24"/>
              </w:rPr>
            </w:pPr>
            <w:r w:rsidRPr="00D326CD">
              <w:rPr>
                <w:b/>
                <w:sz w:val="24"/>
                <w:szCs w:val="24"/>
              </w:rPr>
              <w:t>di allegare</w:t>
            </w:r>
            <w:r w:rsidRPr="00D326CD">
              <w:rPr>
                <w:sz w:val="24"/>
                <w:szCs w:val="24"/>
              </w:rPr>
              <w:t xml:space="preserve"> il certificato rilasciato dalla stazione appaltante attestante la presa visione dello stato dei luoghi in cui deve essere eseguita la prestazione;</w:t>
            </w:r>
          </w:p>
        </w:tc>
      </w:tr>
      <w:tr w:rsidR="00C76679" w14:paraId="447B32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B45F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8D50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DFA5" w14:textId="77777777" w:rsidR="00C76679" w:rsidRDefault="00D636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6A11B5E0" w14:textId="77777777" w:rsidR="00C76679" w:rsidRDefault="00D636C8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C76679" w14:paraId="0E98C1E1" w14:textId="77777777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088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71A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21E" w14:textId="77777777" w:rsidR="00C76679" w:rsidRDefault="00D636C8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1C15E256" w14:textId="77777777" w:rsidR="00C76679" w:rsidRDefault="00D636C8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C76679" w14:paraId="1AF7446B" w14:textId="77777777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96E7" w14:textId="77777777" w:rsidR="00C76679" w:rsidRDefault="00C76679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E4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2DA1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C76679" w14:paraId="743EB7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88ED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D9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23E4" w14:textId="77777777" w:rsidR="00C76679" w:rsidRDefault="00D636C8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C76679" w14:paraId="1D68424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76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CC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379" w14:textId="77777777" w:rsidR="00C76679" w:rsidRDefault="00D636C8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3428D460" w14:textId="77777777" w:rsidR="00C76679" w:rsidRDefault="00D636C8">
            <w:pPr>
              <w:spacing w:before="60" w:after="60"/>
              <w:jc w:val="both"/>
            </w:pPr>
            <w:bookmarkStart w:id="3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3"/>
            <w:r>
              <w:rPr>
                <w:sz w:val="24"/>
                <w:szCs w:val="24"/>
              </w:rPr>
              <w:t>R.D. 16 marzo 1942, n. 267</w:t>
            </w:r>
          </w:p>
        </w:tc>
      </w:tr>
    </w:tbl>
    <w:p w14:paraId="43C3DB70" w14:textId="77777777" w:rsidR="00C76679" w:rsidRDefault="00C76679">
      <w:pPr>
        <w:pStyle w:val="CSAArticolo"/>
        <w:spacing w:before="120"/>
        <w:rPr>
          <w:szCs w:val="24"/>
        </w:rPr>
      </w:pPr>
    </w:p>
    <w:p w14:paraId="4BC62743" w14:textId="77777777" w:rsidR="00C76679" w:rsidRDefault="00D636C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27094A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BDD0B70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3A0C6FDA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0A2BBF76" w14:textId="77777777" w:rsidR="0027094A" w:rsidRDefault="0027094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5CCD5C" w14:textId="77777777" w:rsidR="00C76679" w:rsidRDefault="00D636C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423F24CE" w14:textId="77777777" w:rsidR="00C76679" w:rsidRDefault="00D636C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0B73B946" w14:textId="77777777" w:rsidR="00C76679" w:rsidRDefault="00D636C8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14:paraId="71975C03" w14:textId="77777777" w:rsidR="00C76679" w:rsidRDefault="00C76679">
      <w:pPr>
        <w:pStyle w:val="CSAArticolo"/>
        <w:widowControl w:val="0"/>
      </w:pPr>
    </w:p>
    <w:p w14:paraId="56B1D806" w14:textId="77777777" w:rsidR="00C76679" w:rsidRDefault="00C76679">
      <w:pPr>
        <w:spacing w:after="120"/>
        <w:ind w:firstLine="709"/>
        <w:jc w:val="both"/>
        <w:rPr>
          <w:sz w:val="24"/>
          <w:szCs w:val="24"/>
        </w:rPr>
      </w:pPr>
    </w:p>
    <w:p w14:paraId="7FB93E9C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00A3DE1D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298CA054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12EF8D49" w14:textId="77777777" w:rsidR="00C76679" w:rsidRDefault="00D636C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  <w:bookmarkStart w:id="4" w:name="_GoBack"/>
      <w:bookmarkEnd w:id="4"/>
    </w:p>
    <w:sectPr w:rsidR="00C7667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6C2D" w14:textId="77777777" w:rsidR="001B44E0" w:rsidRDefault="00D636C8">
      <w:r>
        <w:separator/>
      </w:r>
    </w:p>
  </w:endnote>
  <w:endnote w:type="continuationSeparator" w:id="0">
    <w:p w14:paraId="6D6CB754" w14:textId="77777777" w:rsidR="001B44E0" w:rsidRDefault="00D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A09D" w14:textId="77777777" w:rsidR="001B44E0" w:rsidRDefault="00D636C8">
      <w:r>
        <w:rPr>
          <w:color w:val="000000"/>
        </w:rPr>
        <w:separator/>
      </w:r>
    </w:p>
  </w:footnote>
  <w:footnote w:type="continuationSeparator" w:id="0">
    <w:p w14:paraId="516C9854" w14:textId="77777777" w:rsidR="001B44E0" w:rsidRDefault="00D636C8">
      <w:r>
        <w:continuationSeparator/>
      </w:r>
    </w:p>
  </w:footnote>
  <w:footnote w:id="1">
    <w:p w14:paraId="1B135CDA" w14:textId="77777777" w:rsidR="00C76679" w:rsidRDefault="00D636C8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</w:t>
      </w:r>
      <w:r w:rsidR="0027094A">
        <w:t>5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50DDD1DD" w14:textId="77777777" w:rsidR="00C76679" w:rsidRDefault="00D636C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68C8EDBD" w14:textId="77777777" w:rsidR="00C76679" w:rsidRDefault="00D636C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F555F6C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93AA46E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58"/>
    <w:multiLevelType w:val="multilevel"/>
    <w:tmpl w:val="01FEDD5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2A"/>
    <w:multiLevelType w:val="multilevel"/>
    <w:tmpl w:val="74CC19A2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abstractNum w:abstractNumId="2" w15:restartNumberingAfterBreak="0">
    <w:nsid w:val="6F7D573C"/>
    <w:multiLevelType w:val="multilevel"/>
    <w:tmpl w:val="A82E6B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EE2692B"/>
    <w:multiLevelType w:val="multilevel"/>
    <w:tmpl w:val="BC221BB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9"/>
    <w:rsid w:val="001B44E0"/>
    <w:rsid w:val="0027094A"/>
    <w:rsid w:val="002B28E6"/>
    <w:rsid w:val="003E4472"/>
    <w:rsid w:val="007D4FF3"/>
    <w:rsid w:val="00C76679"/>
    <w:rsid w:val="00CB7290"/>
    <w:rsid w:val="00D326CD"/>
    <w:rsid w:val="00D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DF"/>
  <w15:docId w15:val="{C6ABBDA3-48F7-434D-A52F-4D37CAC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6</cp:revision>
  <cp:lastPrinted>2014-07-11T06:30:00Z</cp:lastPrinted>
  <dcterms:created xsi:type="dcterms:W3CDTF">2020-02-11T09:00:00Z</dcterms:created>
  <dcterms:modified xsi:type="dcterms:W3CDTF">2020-02-17T11:11:00Z</dcterms:modified>
</cp:coreProperties>
</file>