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0AC422A6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 w:rsidR="00E376D2">
        <w:rPr>
          <w:rFonts w:ascii="Franklin Gothic Medium Cond" w:hAnsi="Franklin Gothic Medium Cond"/>
          <w:sz w:val="24"/>
        </w:rPr>
        <w:t>-</w:t>
      </w:r>
      <w:r w:rsidR="00E376D2" w:rsidRPr="00E376D2">
        <w:rPr>
          <w:rFonts w:ascii="Franklin Gothic Medium Cond" w:hAnsi="Franklin Gothic Medium Cond"/>
          <w:sz w:val="24"/>
        </w:rPr>
        <w:t xml:space="preserve"> Allegato A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69FAFDBF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 xml:space="preserve">Domanda di partecipazione alla </w:t>
      </w:r>
      <w:r w:rsidR="00F16308">
        <w:rPr>
          <w:rFonts w:ascii="Franklin Gothic Medium" w:hAnsi="Franklin Gothic Medium"/>
          <w:sz w:val="40"/>
          <w:szCs w:val="40"/>
        </w:rPr>
        <w:t>selezione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6F3B5F0" w14:textId="564DDD55" w:rsidR="007361B8" w:rsidRPr="00026993" w:rsidRDefault="00F16308" w:rsidP="0073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F16308">
        <w:rPr>
          <w:bCs/>
          <w:sz w:val="36"/>
          <w:szCs w:val="24"/>
        </w:rPr>
        <w:t xml:space="preserve">Avviso pubblico di selezione </w:t>
      </w:r>
      <w:r w:rsidR="00991A50" w:rsidRPr="00991A50">
        <w:rPr>
          <w:bCs/>
          <w:sz w:val="36"/>
          <w:szCs w:val="24"/>
        </w:rPr>
        <w:t xml:space="preserve">di un esperto per lo sviluppo </w:t>
      </w:r>
      <w:r w:rsidR="0002204C">
        <w:rPr>
          <w:bCs/>
          <w:sz w:val="36"/>
          <w:szCs w:val="24"/>
        </w:rPr>
        <w:t>di</w:t>
      </w:r>
      <w:r w:rsidR="00991A50" w:rsidRPr="00991A50">
        <w:rPr>
          <w:bCs/>
          <w:sz w:val="36"/>
          <w:szCs w:val="24"/>
        </w:rPr>
        <w:t xml:space="preserve"> un modello regionale di gestione </w:t>
      </w:r>
      <w:bookmarkStart w:id="0" w:name="_GoBack"/>
      <w:bookmarkEnd w:id="0"/>
      <w:r w:rsidR="00991A50" w:rsidRPr="00991A50">
        <w:rPr>
          <w:bCs/>
          <w:sz w:val="36"/>
          <w:szCs w:val="24"/>
        </w:rPr>
        <w:t>del patrimonio culturale</w:t>
      </w:r>
      <w:r w:rsidRPr="00F16308">
        <w:rPr>
          <w:bCs/>
          <w:sz w:val="36"/>
          <w:szCs w:val="24"/>
        </w:rPr>
        <w:t xml:space="preserve"> nell’ambito del Progetto Interreg Central Europe 2014-2020 n. CE1649 “ForHeritage – Exellence for integrated heritage management in Central Europe” (CUP: B29D20000000006)</w:t>
      </w:r>
      <w:r>
        <w:rPr>
          <w:bCs/>
          <w:sz w:val="36"/>
          <w:szCs w:val="24"/>
        </w:rPr>
        <w:t xml:space="preserve"> </w:t>
      </w:r>
      <w:r w:rsidR="00E8786C">
        <w:rPr>
          <w:bCs/>
          <w:sz w:val="36"/>
          <w:szCs w:val="24"/>
        </w:rPr>
        <w:t xml:space="preserve">– Azione </w:t>
      </w:r>
      <w:r w:rsidR="00991A50" w:rsidRPr="00991A50">
        <w:rPr>
          <w:bCs/>
          <w:sz w:val="36"/>
          <w:szCs w:val="24"/>
        </w:rPr>
        <w:t xml:space="preserve">A.T3.5 – </w:t>
      </w:r>
      <w:r w:rsidR="00991A50">
        <w:rPr>
          <w:bCs/>
          <w:sz w:val="36"/>
          <w:szCs w:val="24"/>
        </w:rPr>
        <w:t>“</w:t>
      </w:r>
      <w:r w:rsidR="00991A50" w:rsidRPr="00991A50">
        <w:rPr>
          <w:bCs/>
          <w:sz w:val="36"/>
          <w:szCs w:val="24"/>
        </w:rPr>
        <w:t>Implementation of tools in Piedmont region</w:t>
      </w:r>
      <w:r>
        <w:rPr>
          <w:bCs/>
          <w:sz w:val="36"/>
          <w:szCs w:val="24"/>
        </w:rPr>
        <w:t>”</w:t>
      </w:r>
      <w:r w:rsidR="00E8786C">
        <w:rPr>
          <w:bCs/>
          <w:sz w:val="36"/>
          <w:szCs w:val="24"/>
        </w:rPr>
        <w:t xml:space="preserve"> </w:t>
      </w:r>
    </w:p>
    <w:p w14:paraId="43BB767A" w14:textId="77777777" w:rsidR="00E24804" w:rsidRDefault="00E24804">
      <w:pPr>
        <w:jc w:val="center"/>
        <w:rPr>
          <w:b/>
          <w:sz w:val="24"/>
          <w:szCs w:val="24"/>
        </w:rPr>
      </w:pPr>
    </w:p>
    <w:p w14:paraId="09BD0230" w14:textId="77777777" w:rsidR="00E24804" w:rsidRDefault="004F2348">
      <w:pPr>
        <w:pStyle w:val="CSAArticolo"/>
      </w:pPr>
      <w:r>
        <w:t>Il/La sottoscritto/a</w:t>
      </w:r>
    </w:p>
    <w:p w14:paraId="33099313" w14:textId="2AE10F1C" w:rsidR="00E24804" w:rsidRDefault="004F2348">
      <w:pPr>
        <w:pStyle w:val="CSAArticolo"/>
      </w:pPr>
      <w:r>
        <w:t xml:space="preserve">nato/a a                                                              </w:t>
      </w:r>
      <w:r w:rsidR="00CD02FB">
        <w:t xml:space="preserve">                   </w:t>
      </w:r>
      <w:r>
        <w:t>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1D17B2D4" w14:textId="5563D857" w:rsidR="00E24804" w:rsidRPr="00F16308" w:rsidRDefault="00F16308" w:rsidP="00F16308">
      <w:pPr>
        <w:pStyle w:val="CSAArticolo"/>
      </w:pPr>
      <w:r w:rsidRPr="00F16308">
        <w:t>C</w:t>
      </w:r>
      <w:r w:rsidR="004F2348" w:rsidRPr="00F16308">
        <w:t xml:space="preserve">odice </w:t>
      </w:r>
      <w:r w:rsidRPr="00F16308">
        <w:t>F</w:t>
      </w:r>
      <w:r w:rsidR="004F2348" w:rsidRPr="00F16308">
        <w:t xml:space="preserve">iscale </w:t>
      </w:r>
      <w:r w:rsidRPr="00F16308">
        <w:t xml:space="preserve">                                                    </w:t>
      </w:r>
      <w:r w:rsidR="004F2348" w:rsidRPr="00F16308">
        <w:t xml:space="preserve"> </w:t>
      </w:r>
      <w:r w:rsidRPr="00F16308">
        <w:t>Partita Iva</w:t>
      </w:r>
    </w:p>
    <w:p w14:paraId="5FF8F80B" w14:textId="7DF8AD89" w:rsidR="00E24804" w:rsidRPr="00F16308" w:rsidRDefault="00F16308" w:rsidP="00F16308">
      <w:pPr>
        <w:pStyle w:val="CSAArticolo"/>
      </w:pPr>
      <w:r>
        <w:t>n</w:t>
      </w:r>
      <w:r w:rsidR="004F2348" w:rsidRPr="00F16308">
        <w:t>umero di recapito telefonico</w:t>
      </w:r>
      <w:r w:rsidR="00CD02FB">
        <w:t xml:space="preserve">                                          </w:t>
      </w:r>
      <w:r>
        <w:rPr>
          <w:rFonts w:cs="Times New Roman"/>
          <w:szCs w:val="24"/>
        </w:rPr>
        <w:t>e</w:t>
      </w:r>
      <w:r w:rsidRPr="00F16308">
        <w:t>-mail</w:t>
      </w:r>
    </w:p>
    <w:p w14:paraId="6D50B069" w14:textId="29EBB03B" w:rsidR="00E24804" w:rsidRDefault="004F2348" w:rsidP="00F16308">
      <w:pPr>
        <w:pStyle w:val="CSAArticolo"/>
        <w:rPr>
          <w:rFonts w:cs="Times New Roman"/>
          <w:szCs w:val="24"/>
        </w:rPr>
      </w:pPr>
      <w:r w:rsidRPr="00F16308">
        <w:t>posta elettronica</w:t>
      </w:r>
      <w:r w:rsidR="00F16308">
        <w:rPr>
          <w:rFonts w:cs="Times New Roman"/>
          <w:szCs w:val="24"/>
        </w:rPr>
        <w:t xml:space="preserve"> certificata (P.E.C.)</w:t>
      </w:r>
    </w:p>
    <w:p w14:paraId="2B4EDAF9" w14:textId="4C1824E7" w:rsidR="00F16308" w:rsidRPr="00F16308" w:rsidRDefault="004F2348" w:rsidP="00F1630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66FA4979" w:rsidR="00E24804" w:rsidRDefault="00F16308">
      <w:pPr>
        <w:pStyle w:val="CSAArticolo"/>
        <w:spacing w:before="120"/>
        <w:jc w:val="center"/>
      </w:pPr>
      <w:r>
        <w:rPr>
          <w:smallCaps/>
          <w:sz w:val="20"/>
        </w:rPr>
        <w:t>il possesso dei seguenti requisiti obbligatori: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18DE32FB" w:rsidR="00E24804" w:rsidRDefault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essere in possesso della cittadinanza italiana o di uno degli Stati membri dell'Unione europea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5008" w14:textId="67249E27" w:rsidR="00E24804" w:rsidRDefault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godere dei diritti civili e politici</w:t>
            </w:r>
            <w:r w:rsidR="004F2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9F" w14:paraId="4479D61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2DC7" w14:textId="77777777" w:rsidR="00365F9F" w:rsidRDefault="00365F9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0DAC" w14:textId="23C61DB0" w:rsidR="00365F9F" w:rsidRDefault="00FD0C2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2428" w14:textId="77777777" w:rsidR="00365F9F" w:rsidRDefault="00991A50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0">
              <w:rPr>
                <w:rFonts w:ascii="Times New Roman" w:hAnsi="Times New Roman" w:cs="Times New Roman"/>
                <w:sz w:val="24"/>
                <w:szCs w:val="24"/>
              </w:rPr>
              <w:t>essere in possesso di diploma di laurea nelle aree di studio pertinenti al progetto ForHeritage e alle attività richieste (a titolo esemplificativo e non esaustivo: Lettere e Filosofia, Architettura, Scienze Economiche, Scienze Giuridiche e Scienze Politiche)</w:t>
            </w:r>
            <w:r w:rsidR="00F16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F6C48" w14:textId="017CC1C7" w:rsidR="00991A50" w:rsidRPr="00365F9F" w:rsidRDefault="00991A50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Indicare il diploma di laurea posseduto: _____________________________________</w:t>
            </w:r>
          </w:p>
        </w:tc>
      </w:tr>
      <w:tr w:rsidR="00530DFE" w14:paraId="76A8691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16E5" w14:textId="77777777" w:rsidR="00530DFE" w:rsidRDefault="00530DF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38C5" w14:textId="0D780200" w:rsidR="00530DFE" w:rsidRPr="00FD0C25" w:rsidRDefault="00530DFE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8E7E" w14:textId="52510E7C" w:rsidR="00530DFE" w:rsidRDefault="00530DFE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530DFE">
              <w:rPr>
                <w:rFonts w:ascii="Times New Roman" w:hAnsi="Times New Roman" w:cs="Times New Roman"/>
                <w:sz w:val="24"/>
                <w:szCs w:val="24"/>
              </w:rPr>
              <w:t>essere in possesso di una buona conoscenza della lingua inglese scritta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0DFE" w14:paraId="0E9500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631D" w14:textId="77777777" w:rsidR="00530DFE" w:rsidRDefault="00530DF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2F5E" w14:textId="264C0BB7" w:rsidR="00530DFE" w:rsidRPr="00FD0C25" w:rsidRDefault="00530DFE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0F34" w14:textId="01339E41" w:rsidR="00530DFE" w:rsidRDefault="00530DFE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i essere in possesso dei requisiti di idoneità morale e professionale per stipulare convenzioni con la Pubblica Amministrazione e di non trovarsi in nessuna situazione soggettiva che possa determinare l’esclusione dalla presente selezione e/o l’incapacità a contrarre con la Pubblica amministrazione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6308" w14:paraId="52CFEC6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E318" w14:textId="77777777" w:rsidR="00F16308" w:rsidRDefault="00F1630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D6F9" w14:textId="083A0201" w:rsidR="00F16308" w:rsidRPr="00FD0C25" w:rsidRDefault="00F1630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04B2" w14:textId="0EE61E1C" w:rsidR="00F16308" w:rsidRDefault="00F16308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non aver riportato condanne penali e non essere destinatario di provvedimenti che riguardano l'applicazione di misure di prevenzione, di decisioni civili e di provvedimenti amministrativi iscritti nel casellario giudiziale;</w:t>
            </w:r>
          </w:p>
        </w:tc>
      </w:tr>
    </w:tbl>
    <w:p w14:paraId="0E23A4E5" w14:textId="77777777" w:rsidR="00530DFE" w:rsidRDefault="00530DFE" w:rsidP="00F16308">
      <w:pPr>
        <w:pStyle w:val="CSAArticolo"/>
        <w:spacing w:before="120"/>
        <w:jc w:val="center"/>
        <w:rPr>
          <w:smallCaps/>
          <w:sz w:val="20"/>
        </w:rPr>
      </w:pPr>
    </w:p>
    <w:p w14:paraId="5B4EE873" w14:textId="0AA59A78" w:rsidR="00F16308" w:rsidRDefault="00F16308" w:rsidP="00F16308">
      <w:pPr>
        <w:pStyle w:val="CSAArticolo"/>
        <w:spacing w:before="120"/>
        <w:jc w:val="center"/>
      </w:pPr>
      <w:r>
        <w:rPr>
          <w:smallCaps/>
          <w:sz w:val="20"/>
        </w:rPr>
        <w:t>il possesso dei seguenti requisiti specialistici:</w:t>
      </w:r>
    </w:p>
    <w:p w14:paraId="23785B2F" w14:textId="77777777" w:rsidR="00F16308" w:rsidRDefault="00F16308" w:rsidP="00F16308">
      <w:pPr>
        <w:jc w:val="center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365F9F" w14:paraId="2A81FA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372B" w14:textId="28882AA3" w:rsidR="00365F9F" w:rsidRDefault="004A274E" w:rsidP="004A274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4CFA" w14:textId="6A8FD356" w:rsidR="00365F9F" w:rsidRDefault="00365F9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34B" w14:textId="4E0F32E1" w:rsidR="00365F9F" w:rsidRDefault="00991A50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0">
              <w:rPr>
                <w:rFonts w:ascii="Times New Roman" w:hAnsi="Times New Roman" w:cs="Times New Roman"/>
                <w:sz w:val="24"/>
                <w:szCs w:val="24"/>
              </w:rPr>
              <w:t xml:space="preserve">comprovata conoscenza della rivitalizzazione del patrimonio culturale sul territorio della regione Piemonte, desumibile dal </w:t>
            </w:r>
            <w:r w:rsidRPr="00991A50">
              <w:rPr>
                <w:rFonts w:ascii="Times New Roman" w:hAnsi="Times New Roman" w:cs="Times New Roman"/>
                <w:i/>
                <w:sz w:val="24"/>
                <w:szCs w:val="24"/>
              </w:rPr>
              <w:t>curriculum vitae</w:t>
            </w:r>
            <w:r w:rsidR="00F16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0BA8" w14:paraId="2369134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CA6B" w14:textId="77777777" w:rsidR="003C0BA8" w:rsidRDefault="003C0BA8" w:rsidP="003C0BA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5425" w14:textId="122ADAC1" w:rsidR="003C0BA8" w:rsidRDefault="003C0BA8" w:rsidP="003C0BA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F126" w14:textId="6F6200D5" w:rsidR="003C0BA8" w:rsidRPr="00F16308" w:rsidRDefault="00991A50" w:rsidP="003C0BA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0">
              <w:rPr>
                <w:rFonts w:ascii="Times New Roman" w:hAnsi="Times New Roman" w:cs="Times New Roman"/>
                <w:sz w:val="24"/>
                <w:szCs w:val="24"/>
              </w:rPr>
              <w:t xml:space="preserve">comprovata conoscenza delle diverse forme di gestione del patrimonio culturale in partenariato pubblico-privato e della normativa nazionale di riferimento, desumibile dal </w:t>
            </w:r>
            <w:r w:rsidRPr="00991A50">
              <w:rPr>
                <w:rFonts w:ascii="Times New Roman" w:hAnsi="Times New Roman" w:cs="Times New Roman"/>
                <w:i/>
                <w:sz w:val="24"/>
                <w:szCs w:val="24"/>
              </w:rPr>
              <w:t>curriculum vitae</w:t>
            </w:r>
            <w:r w:rsidRPr="00991A50">
              <w:rPr>
                <w:rFonts w:ascii="Times New Roman" w:hAnsi="Times New Roman" w:cs="Times New Roman"/>
                <w:sz w:val="24"/>
                <w:szCs w:val="24"/>
              </w:rPr>
              <w:t>, sulla base delle esperienze professionali e dei servizi di consulenza</w:t>
            </w:r>
            <w:r w:rsidR="00E64DDF">
              <w:rPr>
                <w:rFonts w:ascii="Times New Roman" w:hAnsi="Times New Roman" w:cs="Times New Roman"/>
                <w:sz w:val="24"/>
                <w:szCs w:val="24"/>
              </w:rPr>
              <w:t xml:space="preserve"> prestati</w:t>
            </w:r>
            <w:r w:rsidR="003C0BA8" w:rsidRPr="003C0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0BA8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3C0BA8" w:rsidRDefault="003C0BA8" w:rsidP="003C0BA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3C0BA8" w:rsidRDefault="003C0BA8" w:rsidP="003C0BA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4B40" w14:textId="64E64CFE" w:rsidR="003C0BA8" w:rsidRDefault="00991A50" w:rsidP="003C0BA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0">
              <w:rPr>
                <w:rFonts w:ascii="Times New Roman" w:hAnsi="Times New Roman" w:cs="Times New Roman"/>
                <w:sz w:val="24"/>
                <w:szCs w:val="24"/>
              </w:rPr>
              <w:t>comprovata esperienza in percorsi partecipati in ambito culturale</w:t>
            </w:r>
            <w:r w:rsidR="003C0BA8" w:rsidRPr="004A2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0BA8" w14:paraId="5FA4731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928A" w14:textId="77777777" w:rsidR="003C0BA8" w:rsidRDefault="003C0BA8" w:rsidP="003C0BA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B50A" w14:textId="7B31823A" w:rsidR="003C0BA8" w:rsidRDefault="003C0BA8" w:rsidP="003C0BA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12AE" w14:textId="1EA92D39" w:rsidR="003C0BA8" w:rsidRPr="004A274E" w:rsidRDefault="00991A50" w:rsidP="003C0BA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0">
              <w:rPr>
                <w:rFonts w:ascii="Times New Roman" w:hAnsi="Times New Roman" w:cs="Times New Roman"/>
                <w:sz w:val="24"/>
                <w:szCs w:val="24"/>
              </w:rPr>
              <w:t>comprovata esperienza nella conduzione e animazione di workshop formativi ed interattivi volti al massimo coinvolgimento dei partecipanti</w:t>
            </w:r>
            <w:r w:rsidR="003C0BA8" w:rsidRPr="004A2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29192366" w14:textId="446FD865" w:rsidR="004A274E" w:rsidRDefault="004A274E"/>
    <w:p w14:paraId="34734460" w14:textId="7D7F69FB" w:rsidR="004A274E" w:rsidRPr="004A274E" w:rsidRDefault="004A274E" w:rsidP="004A274E">
      <w:pPr>
        <w:pStyle w:val="CSAArticolo"/>
        <w:spacing w:before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8"/>
          <w:szCs w:val="28"/>
        </w:rPr>
        <w:t>dichiar</w:t>
      </w:r>
      <w:r>
        <w:rPr>
          <w:b/>
          <w:smallCaps/>
          <w:sz w:val="22"/>
          <w:szCs w:val="22"/>
        </w:rPr>
        <w:t>A INOLTRE:</w:t>
      </w:r>
    </w:p>
    <w:p w14:paraId="1279CBAA" w14:textId="77777777" w:rsidR="004A274E" w:rsidRDefault="004A274E" w:rsidP="004A274E">
      <w:pPr>
        <w:jc w:val="center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1A8812DD" w:rsidR="00E24804" w:rsidRDefault="004F2348" w:rsidP="004A274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</w:t>
            </w:r>
            <w:r w:rsidR="004A274E">
              <w:rPr>
                <w:rFonts w:ascii="Times New Roman" w:hAnsi="Times New Roman" w:cs="Times New Roman"/>
                <w:sz w:val="24"/>
                <w:szCs w:val="24"/>
              </w:rPr>
              <w:t>’avviso di selezione</w:t>
            </w:r>
            <w:r w:rsidR="006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0C" w:rsidRPr="00692E0C">
              <w:rPr>
                <w:rFonts w:ascii="Times New Roman" w:hAnsi="Times New Roman" w:cs="Times New Roman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804" w14:paraId="13A70B9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2920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DF4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83B1" w14:textId="29D1BDD4" w:rsidR="004A274E" w:rsidRPr="004A274E" w:rsidRDefault="004A274E" w:rsidP="004A274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A274E">
              <w:rPr>
                <w:sz w:val="24"/>
                <w:szCs w:val="24"/>
              </w:rPr>
              <w:t>sotto la propria responsabilità, ai sensi degli artt. 46 e 47 del D.P.R. n. 445</w:t>
            </w:r>
          </w:p>
          <w:p w14:paraId="30ECE4DC" w14:textId="77777777" w:rsidR="004A274E" w:rsidRPr="004A274E" w:rsidRDefault="004A274E" w:rsidP="004A274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A274E">
              <w:rPr>
                <w:sz w:val="24"/>
                <w:szCs w:val="24"/>
              </w:rPr>
              <w:t>del 28/12/2000 e successive modifiche, consapevole delle sanzioni penali previste</w:t>
            </w:r>
          </w:p>
          <w:p w14:paraId="2F66BE80" w14:textId="7EB3D348" w:rsidR="00E24804" w:rsidRPr="004A274E" w:rsidRDefault="004A274E" w:rsidP="004A274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A274E">
              <w:rPr>
                <w:sz w:val="24"/>
                <w:szCs w:val="24"/>
              </w:rPr>
              <w:t>dall’art. 76 del suindicato D.P.R per le ipotesi di falsità in atti e di dichiarazioni mendaci</w:t>
            </w:r>
            <w:r>
              <w:rPr>
                <w:sz w:val="24"/>
                <w:szCs w:val="24"/>
              </w:rPr>
              <w:t xml:space="preserve">, </w:t>
            </w:r>
            <w:r w:rsidRPr="004A274E">
              <w:rPr>
                <w:sz w:val="24"/>
                <w:szCs w:val="24"/>
              </w:rPr>
              <w:t>il possesso di tutti requisiti sopra indicati</w:t>
            </w:r>
            <w:r w:rsidR="00692E0C">
              <w:rPr>
                <w:sz w:val="24"/>
                <w:szCs w:val="24"/>
              </w:rPr>
              <w:t xml:space="preserve"> </w:t>
            </w:r>
            <w:r w:rsidR="00F913FD" w:rsidRPr="004A274E">
              <w:rPr>
                <w:szCs w:val="24"/>
              </w:rPr>
              <w:t>*</w:t>
            </w:r>
            <w:r>
              <w:rPr>
                <w:sz w:val="24"/>
                <w:szCs w:val="24"/>
              </w:rPr>
              <w:t>;</w:t>
            </w:r>
          </w:p>
        </w:tc>
      </w:tr>
      <w:tr w:rsidR="00C16E5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C16E5C" w:rsidRDefault="00C16E5C" w:rsidP="00C16E5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C16E5C" w:rsidRDefault="00C16E5C" w:rsidP="00C16E5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0D3C3930" w:rsidR="00C16E5C" w:rsidRDefault="00C16E5C" w:rsidP="00C16E5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 presente avviso, nonché dell’esistenza dei diritti di cui all’articolo 7 del medesimo decreto legislativo, nonché del Regolamento (CE)</w:t>
            </w:r>
            <w:r w:rsidRPr="004A274E">
              <w:rPr>
                <w:szCs w:val="24"/>
              </w:rPr>
              <w:t xml:space="preserve"> *</w:t>
            </w:r>
            <w:r>
              <w:rPr>
                <w:sz w:val="24"/>
              </w:rPr>
              <w:t>;</w:t>
            </w:r>
          </w:p>
        </w:tc>
      </w:tr>
    </w:tbl>
    <w:p w14:paraId="487281F3" w14:textId="71B544A7" w:rsidR="004A274E" w:rsidRP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>Alleg</w:t>
      </w:r>
      <w:r w:rsidR="00F913FD">
        <w:rPr>
          <w:szCs w:val="24"/>
        </w:rPr>
        <w:t>a</w:t>
      </w:r>
      <w:r w:rsidRPr="004A274E">
        <w:rPr>
          <w:szCs w:val="24"/>
        </w:rPr>
        <w:t xml:space="preserve"> alla candidatura da presentare:</w:t>
      </w:r>
    </w:p>
    <w:p w14:paraId="6BF023BD" w14:textId="35E0A590" w:rsidR="004A274E" w:rsidRPr="004A274E" w:rsidRDefault="00F913FD" w:rsidP="004A274E">
      <w:pPr>
        <w:pStyle w:val="CSAArticolo"/>
        <w:spacing w:before="120"/>
        <w:rPr>
          <w:szCs w:val="24"/>
        </w:rPr>
      </w:pPr>
      <w:r>
        <w:rPr>
          <w:rFonts w:ascii="Wingdings" w:eastAsia="Wingdings" w:hAnsi="Wingdings" w:cs="Wingdings"/>
          <w:smallCaps/>
          <w:sz w:val="48"/>
          <w:szCs w:val="48"/>
        </w:rPr>
        <w:t></w:t>
      </w:r>
      <w:r>
        <w:rPr>
          <w:rFonts w:ascii="Wingdings" w:eastAsia="Wingdings" w:hAnsi="Wingdings" w:cs="Wingdings"/>
          <w:smallCaps/>
          <w:sz w:val="48"/>
          <w:szCs w:val="48"/>
        </w:rPr>
        <w:t></w:t>
      </w:r>
      <w:r w:rsidR="004A274E" w:rsidRPr="004A274E">
        <w:rPr>
          <w:szCs w:val="24"/>
        </w:rPr>
        <w:t xml:space="preserve"> scansione di un documento di identità in corso di validità firmato (obbligatorio per chi</w:t>
      </w:r>
    </w:p>
    <w:p w14:paraId="7697E90A" w14:textId="47B08B65" w:rsidR="004A274E" w:rsidRP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>non firma digitalmente)</w:t>
      </w:r>
      <w:r w:rsidR="00F913FD" w:rsidRPr="00F913FD">
        <w:rPr>
          <w:szCs w:val="24"/>
        </w:rPr>
        <w:t xml:space="preserve"> </w:t>
      </w:r>
      <w:r w:rsidR="00F913FD" w:rsidRPr="004A274E">
        <w:rPr>
          <w:szCs w:val="24"/>
        </w:rPr>
        <w:t>*</w:t>
      </w:r>
      <w:r w:rsidR="00F913FD">
        <w:rPr>
          <w:szCs w:val="24"/>
        </w:rPr>
        <w:t>;</w:t>
      </w:r>
    </w:p>
    <w:p w14:paraId="3CD42DAD" w14:textId="5D45E3C1" w:rsidR="004A274E" w:rsidRP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 xml:space="preserve"> 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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</w:t>
      </w:r>
      <w:r w:rsidRPr="004A274E">
        <w:rPr>
          <w:szCs w:val="24"/>
        </w:rPr>
        <w:t xml:space="preserve">scansione del </w:t>
      </w:r>
      <w:r w:rsidR="004230AE" w:rsidRPr="004230AE">
        <w:rPr>
          <w:i/>
          <w:szCs w:val="24"/>
        </w:rPr>
        <w:t>c</w:t>
      </w:r>
      <w:r w:rsidRPr="004230AE">
        <w:rPr>
          <w:i/>
          <w:szCs w:val="24"/>
        </w:rPr>
        <w:t>urriculum vitae</w:t>
      </w:r>
      <w:r w:rsidRPr="004A274E">
        <w:rPr>
          <w:szCs w:val="24"/>
        </w:rPr>
        <w:t xml:space="preserve"> firmato</w:t>
      </w:r>
      <w:r w:rsidR="002C0557">
        <w:rPr>
          <w:szCs w:val="24"/>
        </w:rPr>
        <w:t>, in formato europeo</w:t>
      </w:r>
      <w:r w:rsidRPr="004A274E">
        <w:rPr>
          <w:szCs w:val="24"/>
        </w:rPr>
        <w:t>*</w:t>
      </w:r>
      <w:r w:rsidR="00F913FD">
        <w:rPr>
          <w:szCs w:val="24"/>
        </w:rPr>
        <w:t>;</w:t>
      </w:r>
    </w:p>
    <w:p w14:paraId="37CFEB46" w14:textId="64915A92" w:rsid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 xml:space="preserve"> 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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</w:t>
      </w:r>
      <w:r w:rsidR="004230AE" w:rsidRPr="004230AE">
        <w:rPr>
          <w:szCs w:val="24"/>
        </w:rPr>
        <w:t xml:space="preserve">relazione descrittiva di dettaglio delle attività professionali elencate nel </w:t>
      </w:r>
      <w:r w:rsidR="004230AE">
        <w:rPr>
          <w:i/>
          <w:szCs w:val="24"/>
        </w:rPr>
        <w:t>c</w:t>
      </w:r>
      <w:r w:rsidR="004230AE" w:rsidRPr="004230AE">
        <w:rPr>
          <w:i/>
          <w:szCs w:val="24"/>
        </w:rPr>
        <w:t>urriculum vitae</w:t>
      </w:r>
      <w:r w:rsidR="004230AE" w:rsidRPr="004230AE">
        <w:rPr>
          <w:szCs w:val="24"/>
        </w:rPr>
        <w:t>, a sostegno della dichiarazione di possesso dei requisiti di carattere specialistico e necessaria ai fini della valutazione, di massimo n. 5 facciate</w:t>
      </w:r>
      <w:r w:rsidRPr="004A274E">
        <w:rPr>
          <w:szCs w:val="24"/>
        </w:rPr>
        <w:t>*</w:t>
      </w: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374C6C94" w:rsidR="00E24804" w:rsidRDefault="004F2348" w:rsidP="004230AE">
      <w:pPr>
        <w:widowControl w:val="0"/>
        <w:ind w:left="6521" w:firstLine="425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[Firma]</w:t>
      </w:r>
    </w:p>
    <w:p w14:paraId="14A551AE" w14:textId="253B4C0A" w:rsidR="00F913FD" w:rsidRDefault="00F913FD" w:rsidP="00E52781">
      <w:pPr>
        <w:widowControl w:val="0"/>
        <w:ind w:left="5664"/>
        <w:jc w:val="center"/>
        <w:rPr>
          <w:rFonts w:ascii="Arial Narrow" w:hAnsi="Arial Narrow"/>
        </w:rPr>
      </w:pPr>
    </w:p>
    <w:p w14:paraId="60E9D3A3" w14:textId="77777777" w:rsidR="00C16E5C" w:rsidRDefault="00C16E5C" w:rsidP="00F913FD">
      <w:pPr>
        <w:widowControl w:val="0"/>
        <w:ind w:left="142"/>
        <w:rPr>
          <w:i/>
        </w:rPr>
      </w:pPr>
    </w:p>
    <w:p w14:paraId="2AB724C1" w14:textId="77777777" w:rsidR="00C16E5C" w:rsidRDefault="00C16E5C" w:rsidP="00F913FD">
      <w:pPr>
        <w:widowControl w:val="0"/>
        <w:ind w:left="142"/>
        <w:rPr>
          <w:i/>
        </w:rPr>
      </w:pPr>
    </w:p>
    <w:p w14:paraId="293727C5" w14:textId="77777777" w:rsidR="00991A50" w:rsidRDefault="00991A50" w:rsidP="00F913FD">
      <w:pPr>
        <w:widowControl w:val="0"/>
        <w:ind w:left="142"/>
        <w:rPr>
          <w:i/>
        </w:rPr>
      </w:pPr>
    </w:p>
    <w:p w14:paraId="17CF4310" w14:textId="5ED3C2F7" w:rsidR="00C16E5C" w:rsidRDefault="00F913FD" w:rsidP="00991A50">
      <w:pPr>
        <w:widowControl w:val="0"/>
        <w:ind w:left="142"/>
        <w:rPr>
          <w:sz w:val="32"/>
          <w:szCs w:val="32"/>
        </w:rPr>
      </w:pPr>
      <w:r w:rsidRPr="00F913FD">
        <w:rPr>
          <w:i/>
        </w:rPr>
        <w:t>Le dichiarazioni contrassegnate con l'asterisco (*) sono obbligatorie</w:t>
      </w:r>
      <w:r w:rsidR="00C16E5C">
        <w:rPr>
          <w:sz w:val="32"/>
          <w:szCs w:val="32"/>
        </w:rPr>
        <w:br w:type="page"/>
      </w:r>
    </w:p>
    <w:p w14:paraId="7E27588D" w14:textId="0E3163D3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3838652B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Settore </w:t>
      </w:r>
      <w:r w:rsidR="00756D71">
        <w:rPr>
          <w:rFonts w:ascii="Book Antiqua" w:hAnsi="Book Antiqua"/>
          <w:b/>
          <w:sz w:val="24"/>
          <w:szCs w:val="24"/>
        </w:rPr>
        <w:t>Cultura</w:t>
      </w:r>
      <w:r>
        <w:rPr>
          <w:rFonts w:ascii="Book Antiqua" w:hAnsi="Book Antiqua"/>
          <w:b/>
          <w:sz w:val="24"/>
          <w:szCs w:val="24"/>
        </w:rPr>
        <w:t>,</w:t>
      </w:r>
    </w:p>
    <w:p w14:paraId="163D3545" w14:textId="5F14CA9E" w:rsidR="00E24804" w:rsidRDefault="00763A92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Attività</w:t>
      </w:r>
      <w:r w:rsidR="00756D71">
        <w:rPr>
          <w:rFonts w:ascii="Book Antiqua" w:hAnsi="Book Antiqua"/>
          <w:b/>
          <w:sz w:val="24"/>
          <w:szCs w:val="24"/>
        </w:rPr>
        <w:t xml:space="preserve"> istituzionali intern</w:t>
      </w:r>
      <w:r>
        <w:rPr>
          <w:rFonts w:ascii="Book Antiqua" w:hAnsi="Book Antiqua"/>
          <w:b/>
          <w:sz w:val="24"/>
          <w:szCs w:val="24"/>
        </w:rPr>
        <w:t>e</w:t>
      </w:r>
      <w:r w:rsidR="00756D71">
        <w:rPr>
          <w:rFonts w:ascii="Book Antiqua" w:hAnsi="Book Antiqua"/>
          <w:b/>
          <w:sz w:val="24"/>
          <w:szCs w:val="24"/>
        </w:rPr>
        <w:t xml:space="preserve"> e Pari opportunità </w:t>
      </w:r>
    </w:p>
    <w:p w14:paraId="453168B0" w14:textId="02A4118F" w:rsidR="00E24804" w:rsidRDefault="00756D71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Bruno Giraudo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E95B" w14:textId="77777777" w:rsidR="00EA2787" w:rsidRDefault="00EA2787">
      <w:r>
        <w:separator/>
      </w:r>
    </w:p>
  </w:endnote>
  <w:endnote w:type="continuationSeparator" w:id="0">
    <w:p w14:paraId="24206998" w14:textId="77777777" w:rsidR="00EA2787" w:rsidRDefault="00EA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57BD" w14:textId="77777777" w:rsidR="00EA2787" w:rsidRDefault="00EA2787">
      <w:r>
        <w:rPr>
          <w:color w:val="000000"/>
        </w:rPr>
        <w:separator/>
      </w:r>
    </w:p>
  </w:footnote>
  <w:footnote w:type="continuationSeparator" w:id="0">
    <w:p w14:paraId="5D026D42" w14:textId="77777777" w:rsidR="00EA2787" w:rsidRDefault="00EA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644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E80"/>
    <w:multiLevelType w:val="hybridMultilevel"/>
    <w:tmpl w:val="0F50B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2204C"/>
    <w:rsid w:val="00063772"/>
    <w:rsid w:val="00120D2E"/>
    <w:rsid w:val="001540A1"/>
    <w:rsid w:val="00171C2E"/>
    <w:rsid w:val="001857A8"/>
    <w:rsid w:val="001E6354"/>
    <w:rsid w:val="002C0557"/>
    <w:rsid w:val="002C7ABB"/>
    <w:rsid w:val="00365F9F"/>
    <w:rsid w:val="003C0BA8"/>
    <w:rsid w:val="004230AE"/>
    <w:rsid w:val="004A274E"/>
    <w:rsid w:val="004F2348"/>
    <w:rsid w:val="00530DFE"/>
    <w:rsid w:val="00532F82"/>
    <w:rsid w:val="00552EBC"/>
    <w:rsid w:val="00580711"/>
    <w:rsid w:val="00692E0C"/>
    <w:rsid w:val="007361B8"/>
    <w:rsid w:val="00756D71"/>
    <w:rsid w:val="00763A92"/>
    <w:rsid w:val="007A5E57"/>
    <w:rsid w:val="009013C2"/>
    <w:rsid w:val="00905DF5"/>
    <w:rsid w:val="00991A50"/>
    <w:rsid w:val="00A23E47"/>
    <w:rsid w:val="00A80860"/>
    <w:rsid w:val="00AE5D67"/>
    <w:rsid w:val="00C16E5C"/>
    <w:rsid w:val="00CD02FB"/>
    <w:rsid w:val="00E24804"/>
    <w:rsid w:val="00E376D2"/>
    <w:rsid w:val="00E426B1"/>
    <w:rsid w:val="00E52781"/>
    <w:rsid w:val="00E64DDF"/>
    <w:rsid w:val="00E8786C"/>
    <w:rsid w:val="00EA2787"/>
    <w:rsid w:val="00F16308"/>
    <w:rsid w:val="00F913FD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Marino Elisa</cp:lastModifiedBy>
  <cp:revision>13</cp:revision>
  <cp:lastPrinted>2014-07-11T06:30:00Z</cp:lastPrinted>
  <dcterms:created xsi:type="dcterms:W3CDTF">2021-02-24T09:44:00Z</dcterms:created>
  <dcterms:modified xsi:type="dcterms:W3CDTF">2021-10-11T08:19:00Z</dcterms:modified>
</cp:coreProperties>
</file>